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21DE" w:rsidRDefault="00000000">
      <w:pPr>
        <w:widowControl w:val="0"/>
        <w:pBdr>
          <w:top w:val="nil"/>
          <w:left w:val="nil"/>
          <w:bottom w:val="nil"/>
          <w:right w:val="nil"/>
          <w:between w:val="nil"/>
        </w:pBdr>
        <w:jc w:val="center"/>
        <w:rPr>
          <w:rFonts w:ascii="微軟正黑體" w:eastAsia="微軟正黑體" w:hAnsi="微軟正黑體" w:cs="微軟正黑體"/>
          <w:color w:val="000000"/>
          <w:sz w:val="32"/>
          <w:szCs w:val="32"/>
        </w:rPr>
      </w:pPr>
      <w:r>
        <w:rPr>
          <w:rFonts w:ascii="微軟正黑體" w:eastAsia="微軟正黑體" w:hAnsi="微軟正黑體" w:cs="微軟正黑體"/>
          <w:color w:val="000000"/>
          <w:sz w:val="32"/>
          <w:szCs w:val="32"/>
        </w:rPr>
        <w:t>臺英大學聯盟</w:t>
      </w:r>
    </w:p>
    <w:p w:rsidR="001F21DE" w:rsidRDefault="00000000">
      <w:pPr>
        <w:widowControl w:val="0"/>
        <w:pBdr>
          <w:top w:val="nil"/>
          <w:left w:val="nil"/>
          <w:bottom w:val="nil"/>
          <w:right w:val="nil"/>
          <w:between w:val="nil"/>
        </w:pBdr>
        <w:jc w:val="center"/>
        <w:rPr>
          <w:rFonts w:ascii="微軟正黑體" w:eastAsia="微軟正黑體" w:hAnsi="微軟正黑體" w:cs="微軟正黑體"/>
          <w:color w:val="000000"/>
          <w:sz w:val="32"/>
          <w:szCs w:val="32"/>
        </w:rPr>
      </w:pPr>
      <w:r>
        <w:rPr>
          <w:rFonts w:ascii="微軟正黑體" w:eastAsia="微軟正黑體" w:hAnsi="微軟正黑體" w:cs="微軟正黑體"/>
          <w:color w:val="000000"/>
          <w:sz w:val="32"/>
          <w:szCs w:val="32"/>
        </w:rPr>
        <w:t>Taiwan-UK University Consortium (TUKUC)</w:t>
      </w:r>
    </w:p>
    <w:p w:rsidR="001F21DE" w:rsidRDefault="00000000">
      <w:pPr>
        <w:widowControl w:val="0"/>
        <w:pBdr>
          <w:top w:val="nil"/>
          <w:left w:val="nil"/>
          <w:bottom w:val="nil"/>
          <w:right w:val="nil"/>
          <w:between w:val="nil"/>
        </w:pBdr>
        <w:jc w:val="center"/>
        <w:rPr>
          <w:rFonts w:ascii="微軟正黑體" w:eastAsia="微軟正黑體" w:hAnsi="微軟正黑體" w:cs="微軟正黑體"/>
          <w:color w:val="000000"/>
          <w:sz w:val="32"/>
          <w:szCs w:val="32"/>
        </w:rPr>
      </w:pPr>
      <w:r>
        <w:rPr>
          <w:rFonts w:ascii="微軟正黑體" w:eastAsia="微軟正黑體" w:hAnsi="微軟正黑體" w:cs="微軟正黑體"/>
          <w:color w:val="000000"/>
          <w:sz w:val="32"/>
          <w:szCs w:val="32"/>
        </w:rPr>
        <w:t>學術交流合作計畫返國報告書</w:t>
      </w:r>
    </w:p>
    <w:p w:rsidR="001F21DE" w:rsidRDefault="00000000">
      <w:pPr>
        <w:widowControl w:val="0"/>
        <w:pBdr>
          <w:top w:val="nil"/>
          <w:left w:val="nil"/>
          <w:bottom w:val="nil"/>
          <w:right w:val="nil"/>
          <w:between w:val="nil"/>
        </w:pBdr>
        <w:ind w:left="1234" w:hanging="1234"/>
        <w:jc w:val="both"/>
        <w:rPr>
          <w:color w:val="000000"/>
          <w:sz w:val="24"/>
          <w:szCs w:val="24"/>
        </w:rPr>
      </w:pPr>
      <w:r>
        <w:rPr>
          <w:rFonts w:ascii="微軟正黑體" w:eastAsia="微軟正黑體" w:hAnsi="微軟正黑體" w:cs="微軟正黑體"/>
          <w:b/>
          <w:bCs/>
          <w:color w:val="C00000"/>
          <w:sz w:val="24"/>
          <w:szCs w:val="24"/>
        </w:rPr>
        <w:t>注意事項：</w:t>
      </w:r>
      <w:r>
        <w:rPr>
          <w:rFonts w:ascii="微軟正黑體" w:eastAsia="微軟正黑體" w:hAnsi="微軟正黑體" w:cs="微軟正黑體"/>
          <w:color w:val="000000"/>
          <w:sz w:val="24"/>
          <w:szCs w:val="24"/>
        </w:rPr>
        <w:t>填寫完畢後(請給word檔，不需轉成pdf)，請連同2-3張研修期間的</w:t>
      </w:r>
      <w:r>
        <w:rPr>
          <w:rFonts w:ascii="微軟正黑體" w:eastAsia="微軟正黑體" w:hAnsi="微軟正黑體" w:cs="微軟正黑體"/>
          <w:color w:val="C00000"/>
          <w:sz w:val="24"/>
          <w:szCs w:val="24"/>
        </w:rPr>
        <w:t>照片原始檔</w:t>
      </w:r>
      <w:r>
        <w:rPr>
          <w:rFonts w:ascii="微軟正黑體" w:eastAsia="微軟正黑體" w:hAnsi="微軟正黑體" w:cs="微軟正黑體"/>
          <w:color w:val="000000"/>
          <w:sz w:val="24"/>
          <w:szCs w:val="24"/>
        </w:rPr>
        <w:t>寄至TUKUC聯絡窗口。</w:t>
      </w:r>
    </w:p>
    <w:p w:rsidR="001F21DE" w:rsidRDefault="001F21DE">
      <w:pPr>
        <w:widowControl w:val="0"/>
        <w:pBdr>
          <w:top w:val="nil"/>
          <w:left w:val="nil"/>
          <w:bottom w:val="nil"/>
          <w:right w:val="nil"/>
          <w:between w:val="nil"/>
        </w:pBdr>
        <w:ind w:left="1234" w:hanging="1234"/>
        <w:jc w:val="both"/>
        <w:rPr>
          <w:rFonts w:ascii="微軟正黑體" w:eastAsia="微軟正黑體" w:hAnsi="微軟正黑體" w:cs="微軟正黑體"/>
          <w:color w:val="000000"/>
          <w:sz w:val="24"/>
          <w:szCs w:val="24"/>
        </w:rPr>
      </w:pPr>
    </w:p>
    <w:tbl>
      <w:tblPr>
        <w:tblStyle w:val="a5"/>
        <w:tblW w:w="10943" w:type="dxa"/>
        <w:tblInd w:w="49" w:type="dxa"/>
        <w:tblBorders>
          <w:top w:val="single" w:sz="14" w:space="0" w:color="000000"/>
          <w:left w:val="single" w:sz="14"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000"/>
        <w:gridCol w:w="2960"/>
        <w:gridCol w:w="45"/>
        <w:gridCol w:w="1424"/>
        <w:gridCol w:w="64"/>
        <w:gridCol w:w="95"/>
        <w:gridCol w:w="4355"/>
      </w:tblGrid>
      <w:tr w:rsidR="001F21DE">
        <w:trPr>
          <w:trHeight w:val="536"/>
        </w:trPr>
        <w:tc>
          <w:tcPr>
            <w:tcW w:w="2000" w:type="dxa"/>
            <w:tcBorders>
              <w:top w:val="single" w:sz="14" w:space="0" w:color="000000"/>
              <w:left w:val="single" w:sz="14"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姓名</w:t>
            </w:r>
          </w:p>
        </w:tc>
        <w:tc>
          <w:tcPr>
            <w:tcW w:w="3005" w:type="dxa"/>
            <w:gridSpan w:val="2"/>
            <w:tcBorders>
              <w:top w:val="single" w:sz="14" w:space="0" w:color="000000"/>
              <w:left w:val="single" w:sz="6"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ind w:firstLine="240"/>
              <w:rPr>
                <w:rFonts w:ascii="微軟正黑體" w:eastAsia="微軟正黑體" w:hAnsi="微軟正黑體" w:cs="微軟正黑體"/>
                <w:color w:val="C00000"/>
                <w:sz w:val="24"/>
                <w:szCs w:val="24"/>
              </w:rPr>
            </w:pPr>
            <w:r w:rsidRPr="00DA7472">
              <w:rPr>
                <w:rFonts w:ascii="微軟正黑體" w:eastAsia="微軟正黑體" w:hAnsi="微軟正黑體" w:cs="微軟正黑體"/>
                <w:sz w:val="24"/>
                <w:szCs w:val="24"/>
              </w:rPr>
              <w:t>陳昕妍</w:t>
            </w:r>
          </w:p>
        </w:tc>
        <w:tc>
          <w:tcPr>
            <w:tcW w:w="1424" w:type="dxa"/>
            <w:tcBorders>
              <w:top w:val="single" w:sz="14" w:space="0" w:color="000000"/>
              <w:left w:val="single" w:sz="6"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撰寫日期</w:t>
            </w:r>
          </w:p>
        </w:tc>
        <w:tc>
          <w:tcPr>
            <w:tcW w:w="4514" w:type="dxa"/>
            <w:gridSpan w:val="3"/>
            <w:tcBorders>
              <w:top w:val="single" w:sz="14" w:space="0" w:color="000000"/>
              <w:left w:val="single" w:sz="6" w:space="0" w:color="000000"/>
              <w:bottom w:val="single" w:sz="6" w:space="0" w:color="000000"/>
              <w:right w:val="single" w:sz="14" w:space="0" w:color="000000"/>
            </w:tcBorders>
            <w:vAlign w:val="center"/>
          </w:tcPr>
          <w:p w:rsidR="001F21DE" w:rsidRDefault="00000000">
            <w:pPr>
              <w:widowControl w:val="0"/>
              <w:pBdr>
                <w:top w:val="nil"/>
                <w:left w:val="nil"/>
                <w:bottom w:val="nil"/>
                <w:right w:val="nil"/>
                <w:between w:val="nil"/>
              </w:pBdr>
              <w:spacing w:line="440" w:lineRule="auto"/>
              <w:rPr>
                <w:color w:val="000000"/>
                <w:sz w:val="24"/>
                <w:szCs w:val="24"/>
              </w:rPr>
            </w:pPr>
            <w:r>
              <w:rPr>
                <w:rFonts w:ascii="微軟正黑體" w:eastAsia="微軟正黑體" w:hAnsi="微軟正黑體" w:cs="微軟正黑體"/>
                <w:color w:val="C00000"/>
                <w:sz w:val="24"/>
                <w:szCs w:val="24"/>
              </w:rPr>
              <w:t xml:space="preserve">    </w:t>
            </w:r>
            <w:r w:rsidRPr="00DA7472">
              <w:rPr>
                <w:rFonts w:ascii="微軟正黑體" w:eastAsia="微軟正黑體" w:hAnsi="微軟正黑體" w:cs="微軟正黑體"/>
                <w:sz w:val="24"/>
                <w:szCs w:val="24"/>
              </w:rPr>
              <w:t xml:space="preserve">114  </w:t>
            </w:r>
            <w:r>
              <w:rPr>
                <w:rFonts w:ascii="微軟正黑體" w:eastAsia="微軟正黑體" w:hAnsi="微軟正黑體" w:cs="微軟正黑體"/>
                <w:color w:val="000000"/>
                <w:sz w:val="24"/>
                <w:szCs w:val="24"/>
              </w:rPr>
              <w:t>年   12  月  11   日</w:t>
            </w:r>
          </w:p>
        </w:tc>
      </w:tr>
      <w:tr w:rsidR="001F21DE">
        <w:trPr>
          <w:trHeight w:val="401"/>
        </w:trPr>
        <w:tc>
          <w:tcPr>
            <w:tcW w:w="2000" w:type="dxa"/>
            <w:tcBorders>
              <w:top w:val="single" w:sz="6" w:space="0" w:color="000000"/>
              <w:left w:val="single" w:sz="14"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學號</w:t>
            </w:r>
          </w:p>
        </w:tc>
        <w:tc>
          <w:tcPr>
            <w:tcW w:w="3005" w:type="dxa"/>
            <w:gridSpan w:val="2"/>
            <w:tcBorders>
              <w:top w:val="single" w:sz="6" w:space="0" w:color="000000"/>
              <w:left w:val="single" w:sz="6"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ind w:firstLine="240"/>
              <w:rPr>
                <w:rFonts w:ascii="微軟正黑體" w:eastAsia="微軟正黑體" w:hAnsi="微軟正黑體" w:cs="微軟正黑體"/>
                <w:color w:val="000000"/>
                <w:sz w:val="24"/>
                <w:szCs w:val="24"/>
              </w:rPr>
            </w:pPr>
            <w:r>
              <w:rPr>
                <w:rFonts w:ascii="微軟正黑體" w:eastAsia="微軟正黑體" w:hAnsi="微軟正黑體" w:cs="微軟正黑體"/>
                <w:sz w:val="24"/>
                <w:szCs w:val="24"/>
              </w:rPr>
              <w:t>41221204L</w:t>
            </w:r>
          </w:p>
        </w:tc>
        <w:tc>
          <w:tcPr>
            <w:tcW w:w="1424" w:type="dxa"/>
            <w:tcBorders>
              <w:top w:val="single" w:sz="6" w:space="0" w:color="000000"/>
              <w:left w:val="single" w:sz="6"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甄選年度</w:t>
            </w:r>
          </w:p>
        </w:tc>
        <w:tc>
          <w:tcPr>
            <w:tcW w:w="4514" w:type="dxa"/>
            <w:gridSpan w:val="3"/>
            <w:tcBorders>
              <w:top w:val="single" w:sz="6" w:space="0" w:color="000000"/>
              <w:left w:val="single" w:sz="6" w:space="0" w:color="000000"/>
              <w:bottom w:val="single" w:sz="6" w:space="0" w:color="000000"/>
              <w:right w:val="single" w:sz="14" w:space="0" w:color="000000"/>
            </w:tcBorders>
            <w:vAlign w:val="center"/>
          </w:tcPr>
          <w:p w:rsidR="001F21DE" w:rsidRDefault="00000000">
            <w:pPr>
              <w:widowControl w:val="0"/>
              <w:pBdr>
                <w:top w:val="nil"/>
                <w:left w:val="nil"/>
                <w:bottom w:val="nil"/>
                <w:right w:val="nil"/>
                <w:between w:val="nil"/>
              </w:pBdr>
              <w:spacing w:line="440" w:lineRule="auto"/>
              <w:jc w:val="center"/>
              <w:rPr>
                <w:rFonts w:ascii="微軟正黑體" w:eastAsia="微軟正黑體" w:hAnsi="微軟正黑體" w:cs="微軟正黑體"/>
                <w:color w:val="000000"/>
                <w:sz w:val="24"/>
                <w:szCs w:val="24"/>
              </w:rPr>
            </w:pPr>
            <w:r>
              <w:rPr>
                <w:rFonts w:ascii="微軟正黑體" w:eastAsia="微軟正黑體" w:hAnsi="微軟正黑體" w:cs="微軟正黑體"/>
                <w:sz w:val="24"/>
                <w:szCs w:val="24"/>
              </w:rPr>
              <w:t>114</w:t>
            </w:r>
          </w:p>
        </w:tc>
      </w:tr>
      <w:tr w:rsidR="001F21DE">
        <w:trPr>
          <w:trHeight w:val="1105"/>
        </w:trPr>
        <w:tc>
          <w:tcPr>
            <w:tcW w:w="2000" w:type="dxa"/>
            <w:tcBorders>
              <w:top w:val="single" w:sz="6" w:space="0" w:color="000000"/>
              <w:left w:val="single" w:sz="14"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院系所</w:t>
            </w:r>
          </w:p>
        </w:tc>
        <w:tc>
          <w:tcPr>
            <w:tcW w:w="8943" w:type="dxa"/>
            <w:gridSpan w:val="6"/>
            <w:tcBorders>
              <w:top w:val="single" w:sz="6" w:space="0" w:color="000000"/>
              <w:left w:val="single" w:sz="6" w:space="0" w:color="000000"/>
              <w:bottom w:val="single" w:sz="6" w:space="0" w:color="000000"/>
              <w:right w:val="single" w:sz="14" w:space="0" w:color="000000"/>
            </w:tcBorders>
            <w:vAlign w:val="center"/>
          </w:tcPr>
          <w:p w:rsidR="001F21DE" w:rsidRDefault="00000000">
            <w:pPr>
              <w:widowControl w:val="0"/>
              <w:pBdr>
                <w:top w:val="nil"/>
                <w:left w:val="nil"/>
                <w:bottom w:val="nil"/>
                <w:right w:val="nil"/>
                <w:between w:val="nil"/>
              </w:pBdr>
              <w:spacing w:line="440" w:lineRule="auto"/>
              <w:ind w:left="118"/>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（中）文學院英語學系</w:t>
            </w:r>
          </w:p>
          <w:p w:rsidR="001F21DE" w:rsidRDefault="00000000">
            <w:pPr>
              <w:widowControl w:val="0"/>
              <w:pBdr>
                <w:top w:val="nil"/>
                <w:left w:val="nil"/>
                <w:bottom w:val="nil"/>
                <w:right w:val="nil"/>
                <w:between w:val="nil"/>
              </w:pBdr>
              <w:spacing w:line="440" w:lineRule="auto"/>
              <w:ind w:left="118"/>
              <w:rPr>
                <w:color w:val="000000"/>
                <w:sz w:val="24"/>
                <w:szCs w:val="24"/>
              </w:rPr>
            </w:pPr>
            <w:r>
              <w:rPr>
                <w:rFonts w:ascii="微軟正黑體" w:eastAsia="微軟正黑體" w:hAnsi="微軟正黑體" w:cs="微軟正黑體"/>
                <w:color w:val="000000"/>
                <w:sz w:val="24"/>
                <w:szCs w:val="24"/>
              </w:rPr>
              <w:t>（英）</w:t>
            </w:r>
            <w:r>
              <w:rPr>
                <w:rFonts w:ascii="微軟正黑體" w:eastAsia="微軟正黑體" w:hAnsi="微軟正黑體" w:cs="微軟正黑體"/>
                <w:sz w:val="24"/>
                <w:szCs w:val="24"/>
              </w:rPr>
              <w:t xml:space="preserve">Department of English, College of Liberal Arts </w:t>
            </w:r>
          </w:p>
        </w:tc>
      </w:tr>
      <w:tr w:rsidR="001F21DE">
        <w:trPr>
          <w:trHeight w:val="342"/>
        </w:trPr>
        <w:tc>
          <w:tcPr>
            <w:tcW w:w="2000" w:type="dxa"/>
            <w:tcBorders>
              <w:top w:val="single" w:sz="6" w:space="0" w:color="000000"/>
              <w:left w:val="single" w:sz="14"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研修時年級</w:t>
            </w:r>
          </w:p>
        </w:tc>
        <w:tc>
          <w:tcPr>
            <w:tcW w:w="4493" w:type="dxa"/>
            <w:gridSpan w:val="4"/>
            <w:tcBorders>
              <w:top w:val="single" w:sz="6" w:space="0" w:color="000000"/>
              <w:left w:val="single" w:sz="6" w:space="0" w:color="000000"/>
              <w:bottom w:val="single" w:sz="6" w:space="0" w:color="000000"/>
              <w:right w:val="single" w:sz="6" w:space="0" w:color="000000"/>
            </w:tcBorders>
            <w:vAlign w:val="center"/>
          </w:tcPr>
          <w:p w:rsidR="001F21DE" w:rsidRDefault="00000000" w:rsidP="00DA7472">
            <w:pPr>
              <w:widowControl w:val="0"/>
              <w:pBdr>
                <w:top w:val="nil"/>
                <w:left w:val="nil"/>
                <w:bottom w:val="nil"/>
                <w:right w:val="nil"/>
                <w:between w:val="nil"/>
              </w:pBdr>
              <w:spacing w:line="440" w:lineRule="auto"/>
              <w:jc w:val="center"/>
              <w:rPr>
                <w:rFonts w:ascii="微軟正黑體" w:eastAsia="微軟正黑體" w:hAnsi="微軟正黑體" w:cs="微軟正黑體"/>
                <w:color w:val="C00000"/>
                <w:sz w:val="24"/>
                <w:szCs w:val="24"/>
              </w:rPr>
            </w:pPr>
            <w:r w:rsidRPr="00DA7472">
              <w:rPr>
                <w:rFonts w:ascii="微軟正黑體" w:eastAsia="微軟正黑體" w:hAnsi="微軟正黑體" w:cs="微軟正黑體"/>
                <w:sz w:val="24"/>
                <w:szCs w:val="24"/>
              </w:rPr>
              <w:t>學士班三年級</w:t>
            </w:r>
          </w:p>
        </w:tc>
        <w:tc>
          <w:tcPr>
            <w:tcW w:w="4450" w:type="dxa"/>
            <w:gridSpan w:val="2"/>
            <w:tcBorders>
              <w:top w:val="single" w:sz="6" w:space="0" w:color="000000"/>
              <w:left w:val="single" w:sz="6" w:space="0" w:color="000000"/>
              <w:bottom w:val="single" w:sz="6" w:space="0" w:color="000000"/>
              <w:right w:val="single" w:sz="14" w:space="0" w:color="000000"/>
            </w:tcBorders>
            <w:vAlign w:val="center"/>
          </w:tcPr>
          <w:p w:rsidR="001F21DE" w:rsidRDefault="001F21DE">
            <w:pPr>
              <w:widowControl w:val="0"/>
              <w:pBdr>
                <w:top w:val="nil"/>
                <w:left w:val="nil"/>
                <w:bottom w:val="nil"/>
                <w:right w:val="nil"/>
                <w:between w:val="nil"/>
              </w:pBdr>
              <w:spacing w:line="440" w:lineRule="auto"/>
              <w:ind w:left="2074"/>
              <w:rPr>
                <w:rFonts w:ascii="微軟正黑體" w:eastAsia="微軟正黑體" w:hAnsi="微軟正黑體" w:cs="微軟正黑體"/>
                <w:color w:val="C00000"/>
                <w:sz w:val="24"/>
                <w:szCs w:val="24"/>
              </w:rPr>
            </w:pPr>
          </w:p>
        </w:tc>
      </w:tr>
      <w:tr w:rsidR="001F21DE">
        <w:trPr>
          <w:trHeight w:val="1226"/>
        </w:trPr>
        <w:tc>
          <w:tcPr>
            <w:tcW w:w="2000" w:type="dxa"/>
            <w:tcBorders>
              <w:top w:val="single" w:sz="6" w:space="0" w:color="000000"/>
              <w:left w:val="single" w:sz="14"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就讀研修學校名稱</w:t>
            </w:r>
          </w:p>
        </w:tc>
        <w:tc>
          <w:tcPr>
            <w:tcW w:w="8943" w:type="dxa"/>
            <w:gridSpan w:val="6"/>
            <w:tcBorders>
              <w:top w:val="single" w:sz="6" w:space="0" w:color="000000"/>
              <w:left w:val="single" w:sz="6" w:space="0" w:color="000000"/>
              <w:bottom w:val="single" w:sz="6" w:space="0" w:color="000000"/>
              <w:right w:val="single" w:sz="14" w:space="0" w:color="000000"/>
            </w:tcBorders>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（中）新堡大學</w:t>
            </w:r>
          </w:p>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 xml:space="preserve">（英）Newcastle </w:t>
            </w:r>
            <w:r>
              <w:rPr>
                <w:rFonts w:ascii="微軟正黑體" w:eastAsia="微軟正黑體" w:hAnsi="微軟正黑體" w:cs="微軟正黑體"/>
                <w:sz w:val="24"/>
                <w:szCs w:val="24"/>
              </w:rPr>
              <w:t xml:space="preserve">University </w:t>
            </w:r>
          </w:p>
        </w:tc>
      </w:tr>
      <w:tr w:rsidR="001F21DE">
        <w:trPr>
          <w:trHeight w:val="1001"/>
        </w:trPr>
        <w:tc>
          <w:tcPr>
            <w:tcW w:w="2000" w:type="dxa"/>
            <w:tcBorders>
              <w:top w:val="single" w:sz="6" w:space="0" w:color="000000"/>
              <w:left w:val="single" w:sz="14"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就讀研修學校院系所名稱</w:t>
            </w:r>
          </w:p>
        </w:tc>
        <w:tc>
          <w:tcPr>
            <w:tcW w:w="8943" w:type="dxa"/>
            <w:gridSpan w:val="6"/>
            <w:tcBorders>
              <w:top w:val="single" w:sz="6" w:space="0" w:color="000000"/>
              <w:left w:val="single" w:sz="6" w:space="0" w:color="000000"/>
              <w:bottom w:val="single" w:sz="6" w:space="0" w:color="000000"/>
              <w:right w:val="single" w:sz="14" w:space="0" w:color="000000"/>
            </w:tcBorders>
            <w:vAlign w:val="center"/>
          </w:tcPr>
          <w:p w:rsidR="001F21DE" w:rsidRDefault="00000000">
            <w:pPr>
              <w:widowControl w:val="0"/>
              <w:pBdr>
                <w:top w:val="nil"/>
                <w:left w:val="nil"/>
                <w:bottom w:val="nil"/>
                <w:right w:val="nil"/>
                <w:between w:val="nil"/>
              </w:pBdr>
              <w:spacing w:line="440" w:lineRule="auto"/>
              <w:rPr>
                <w:color w:val="000000"/>
                <w:sz w:val="24"/>
                <w:szCs w:val="24"/>
              </w:rPr>
            </w:pPr>
            <w:r>
              <w:rPr>
                <w:rFonts w:ascii="微軟正黑體" w:eastAsia="微軟正黑體" w:hAnsi="微軟正黑體" w:cs="微軟正黑體"/>
                <w:color w:val="000000"/>
                <w:sz w:val="24"/>
                <w:szCs w:val="24"/>
              </w:rPr>
              <w:t>（中）人文學院 聯合主修學士班 （英語與德語）</w:t>
            </w:r>
          </w:p>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 xml:space="preserve">（英）Combined </w:t>
            </w:r>
            <w:proofErr w:type="spellStart"/>
            <w:r>
              <w:rPr>
                <w:rFonts w:ascii="微軟正黑體" w:eastAsia="微軟正黑體" w:hAnsi="微軟正黑體" w:cs="微軟正黑體"/>
                <w:color w:val="000000"/>
                <w:sz w:val="24"/>
                <w:szCs w:val="24"/>
              </w:rPr>
              <w:t>Ho</w:t>
            </w:r>
            <w:r>
              <w:rPr>
                <w:rFonts w:ascii="微軟正黑體" w:eastAsia="微軟正黑體" w:hAnsi="微軟正黑體" w:cs="微軟正黑體"/>
                <w:sz w:val="24"/>
                <w:szCs w:val="24"/>
              </w:rPr>
              <w:t>nours</w:t>
            </w:r>
            <w:proofErr w:type="spellEnd"/>
            <w:r>
              <w:rPr>
                <w:rFonts w:ascii="微軟正黑體" w:eastAsia="微軟正黑體" w:hAnsi="微軟正黑體" w:cs="微軟正黑體"/>
                <w:sz w:val="24"/>
                <w:szCs w:val="24"/>
              </w:rPr>
              <w:t xml:space="preserve"> </w:t>
            </w:r>
            <w:proofErr w:type="spellStart"/>
            <w:r>
              <w:rPr>
                <w:rFonts w:ascii="微軟正黑體" w:eastAsia="微軟正黑體" w:hAnsi="微軟正黑體" w:cs="微軟正黑體"/>
                <w:sz w:val="24"/>
                <w:szCs w:val="24"/>
              </w:rPr>
              <w:t>Programme</w:t>
            </w:r>
            <w:proofErr w:type="spellEnd"/>
            <w:r>
              <w:rPr>
                <w:rFonts w:ascii="微軟正黑體" w:eastAsia="微軟正黑體" w:hAnsi="微軟正黑體" w:cs="微軟正黑體"/>
                <w:sz w:val="24"/>
                <w:szCs w:val="24"/>
              </w:rPr>
              <w:t>(School X) English and German</w:t>
            </w:r>
          </w:p>
        </w:tc>
      </w:tr>
      <w:tr w:rsidR="001F21DE">
        <w:trPr>
          <w:trHeight w:val="522"/>
        </w:trPr>
        <w:tc>
          <w:tcPr>
            <w:tcW w:w="2000" w:type="dxa"/>
            <w:tcBorders>
              <w:top w:val="single" w:sz="6" w:space="0" w:color="000000"/>
              <w:left w:val="single" w:sz="14"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研修期間</w:t>
            </w:r>
          </w:p>
        </w:tc>
        <w:tc>
          <w:tcPr>
            <w:tcW w:w="2960" w:type="dxa"/>
            <w:tcBorders>
              <w:top w:val="single" w:sz="6" w:space="0" w:color="000000"/>
              <w:left w:val="single" w:sz="6"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jc w:val="both"/>
              <w:rPr>
                <w:rFonts w:ascii="微軟正黑體" w:eastAsia="微軟正黑體" w:hAnsi="微軟正黑體" w:cs="微軟正黑體"/>
                <w:color w:val="000000"/>
                <w:sz w:val="24"/>
                <w:szCs w:val="24"/>
              </w:rPr>
            </w:pPr>
            <w:r>
              <w:rPr>
                <w:rFonts w:ascii="微軟正黑體" w:eastAsia="微軟正黑體" w:hAnsi="微軟正黑體" w:cs="微軟正黑體"/>
                <w:sz w:val="24"/>
                <w:szCs w:val="24"/>
              </w:rPr>
              <w:t xml:space="preserve"> 2025/09/09~2026/01/19</w:t>
            </w:r>
          </w:p>
        </w:tc>
        <w:tc>
          <w:tcPr>
            <w:tcW w:w="1628" w:type="dxa"/>
            <w:gridSpan w:val="4"/>
            <w:tcBorders>
              <w:top w:val="single" w:sz="6" w:space="0" w:color="000000"/>
              <w:left w:val="single" w:sz="6" w:space="0" w:color="000000"/>
              <w:bottom w:val="single" w:sz="6"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jc w:val="both"/>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實際停留期間</w:t>
            </w:r>
          </w:p>
        </w:tc>
        <w:tc>
          <w:tcPr>
            <w:tcW w:w="4355" w:type="dxa"/>
            <w:tcBorders>
              <w:top w:val="single" w:sz="6" w:space="0" w:color="000000"/>
              <w:left w:val="single" w:sz="6" w:space="0" w:color="000000"/>
              <w:bottom w:val="single" w:sz="6" w:space="0" w:color="000000"/>
              <w:right w:val="single" w:sz="14" w:space="0" w:color="000000"/>
            </w:tcBorders>
            <w:vAlign w:val="center"/>
          </w:tcPr>
          <w:p w:rsidR="001F21DE" w:rsidRDefault="00000000">
            <w:pPr>
              <w:widowControl w:val="0"/>
              <w:pBdr>
                <w:top w:val="nil"/>
                <w:left w:val="nil"/>
                <w:bottom w:val="nil"/>
                <w:right w:val="nil"/>
                <w:between w:val="nil"/>
              </w:pBdr>
              <w:spacing w:line="440" w:lineRule="auto"/>
              <w:jc w:val="both"/>
              <w:rPr>
                <w:rFonts w:ascii="微軟正黑體" w:eastAsia="微軟正黑體" w:hAnsi="微軟正黑體" w:cs="微軟正黑體"/>
                <w:color w:val="C00000"/>
                <w:sz w:val="24"/>
                <w:szCs w:val="24"/>
              </w:rPr>
            </w:pPr>
            <w:r w:rsidRPr="00DA7472">
              <w:rPr>
                <w:rFonts w:ascii="微軟正黑體" w:eastAsia="微軟正黑體" w:hAnsi="微軟正黑體" w:cs="微軟正黑體"/>
                <w:sz w:val="24"/>
                <w:szCs w:val="24"/>
              </w:rPr>
              <w:t xml:space="preserve">    4  個月</w:t>
            </w:r>
          </w:p>
        </w:tc>
      </w:tr>
      <w:tr w:rsidR="001F21DE">
        <w:trPr>
          <w:trHeight w:val="522"/>
        </w:trPr>
        <w:tc>
          <w:tcPr>
            <w:tcW w:w="2000" w:type="dxa"/>
            <w:tcBorders>
              <w:top w:val="single" w:sz="6" w:space="0" w:color="000000"/>
              <w:left w:val="single" w:sz="14" w:space="0" w:color="000000"/>
              <w:bottom w:val="single" w:sz="14" w:space="0" w:color="000000"/>
              <w:right w:val="single" w:sz="6" w:space="0" w:color="000000"/>
            </w:tcBorders>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獎助來源</w:t>
            </w:r>
          </w:p>
        </w:tc>
        <w:tc>
          <w:tcPr>
            <w:tcW w:w="8943" w:type="dxa"/>
            <w:gridSpan w:val="6"/>
            <w:tcBorders>
              <w:top w:val="single" w:sz="6" w:space="0" w:color="000000"/>
              <w:left w:val="single" w:sz="6" w:space="0" w:color="000000"/>
              <w:bottom w:val="single" w:sz="14" w:space="0" w:color="000000"/>
              <w:right w:val="single" w:sz="14" w:space="0" w:color="000000"/>
            </w:tcBorders>
            <w:vAlign w:val="center"/>
          </w:tcPr>
          <w:p w:rsidR="001F21DE" w:rsidRDefault="00000000">
            <w:pPr>
              <w:widowControl w:val="0"/>
              <w:pBdr>
                <w:top w:val="nil"/>
                <w:left w:val="nil"/>
                <w:bottom w:val="nil"/>
                <w:right w:val="nil"/>
                <w:between w:val="nil"/>
              </w:pBdr>
              <w:spacing w:line="440" w:lineRule="auto"/>
              <w:ind w:left="118"/>
              <w:rPr>
                <w:rFonts w:ascii="微軟正黑體" w:eastAsia="微軟正黑體" w:hAnsi="微軟正黑體" w:cs="微軟正黑體"/>
                <w:color w:val="000000"/>
                <w:sz w:val="24"/>
                <w:szCs w:val="24"/>
              </w:rPr>
            </w:pPr>
            <w:r>
              <w:rPr>
                <w:rFonts w:ascii="微軟正黑體" w:eastAsia="微軟正黑體" w:hAnsi="微軟正黑體" w:cs="微軟正黑體"/>
                <w:sz w:val="24"/>
                <w:szCs w:val="24"/>
              </w:rPr>
              <w:t>臺英聯盟</w:t>
            </w:r>
          </w:p>
        </w:tc>
      </w:tr>
    </w:tbl>
    <w:p w:rsidR="001F21DE" w:rsidRDefault="001F21DE">
      <w:pPr>
        <w:widowControl w:val="0"/>
        <w:pBdr>
          <w:top w:val="nil"/>
          <w:left w:val="nil"/>
          <w:bottom w:val="nil"/>
          <w:right w:val="nil"/>
          <w:between w:val="nil"/>
        </w:pBdr>
        <w:rPr>
          <w:rFonts w:ascii="微軟正黑體" w:eastAsia="微軟正黑體" w:hAnsi="微軟正黑體" w:cs="微軟正黑體"/>
          <w:color w:val="000000"/>
          <w:sz w:val="16"/>
          <w:szCs w:val="16"/>
        </w:rPr>
      </w:pPr>
    </w:p>
    <w:tbl>
      <w:tblPr>
        <w:tblStyle w:val="a6"/>
        <w:tblW w:w="11028" w:type="dxa"/>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6"/>
        <w:gridCol w:w="3496"/>
        <w:gridCol w:w="3846"/>
      </w:tblGrid>
      <w:tr w:rsidR="001F21DE">
        <w:trPr>
          <w:trHeight w:val="1093"/>
        </w:trPr>
        <w:tc>
          <w:tcPr>
            <w:tcW w:w="11028" w:type="dxa"/>
            <w:gridSpan w:val="3"/>
            <w:tcBorders>
              <w:top w:val="single" w:sz="4" w:space="0" w:color="000000"/>
              <w:left w:val="single" w:sz="4" w:space="0" w:color="000000"/>
              <w:bottom w:val="single" w:sz="4" w:space="0" w:color="000000"/>
              <w:right w:val="single" w:sz="4" w:space="0" w:color="000000"/>
            </w:tcBorders>
            <w:vAlign w:val="center"/>
          </w:tcPr>
          <w:p w:rsidR="001F21DE" w:rsidRDefault="00000000">
            <w:pPr>
              <w:pBdr>
                <w:top w:val="nil"/>
                <w:left w:val="nil"/>
                <w:bottom w:val="nil"/>
                <w:right w:val="nil"/>
                <w:between w:val="nil"/>
              </w:pBdr>
              <w:spacing w:before="100" w:after="100"/>
              <w:rPr>
                <w:color w:val="000000"/>
                <w:sz w:val="24"/>
                <w:szCs w:val="24"/>
              </w:rPr>
            </w:pPr>
            <w:r>
              <w:rPr>
                <w:rFonts w:ascii="微軟正黑體" w:eastAsia="微軟正黑體" w:hAnsi="微軟正黑體" w:cs="微軟正黑體"/>
                <w:color w:val="000000"/>
                <w:sz w:val="24"/>
                <w:szCs w:val="24"/>
              </w:rPr>
              <w:t>為瞭解學生對出國研修內容之吸收程度與「出國研修」對同學的影響和幫助，以作為未來規劃國際學術交流活動之參考，特別針對出國研修的同學進行學習成效評估問卷調查，請同學依據個人實際學習狀況審慎客觀填寫（*為必答），敬請同學協助配合填寫，謝謝合作。</w:t>
            </w:r>
          </w:p>
        </w:tc>
      </w:tr>
      <w:tr w:rsidR="001F21DE">
        <w:trPr>
          <w:trHeight w:val="75"/>
        </w:trPr>
        <w:tc>
          <w:tcPr>
            <w:tcW w:w="11028" w:type="dxa"/>
            <w:gridSpan w:val="3"/>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rPr>
                <w:color w:val="000000"/>
                <w:sz w:val="24"/>
                <w:szCs w:val="24"/>
              </w:rPr>
            </w:pPr>
            <w:r>
              <w:rPr>
                <w:rFonts w:ascii="微軟正黑體" w:eastAsia="微軟正黑體" w:hAnsi="微軟正黑體" w:cs="微軟正黑體"/>
                <w:color w:val="000000"/>
                <w:sz w:val="22"/>
                <w:szCs w:val="22"/>
              </w:rPr>
              <w:t>Q1. 於</w:t>
            </w:r>
            <w:r>
              <w:rPr>
                <w:rFonts w:ascii="微軟正黑體" w:eastAsia="微軟正黑體" w:hAnsi="微軟正黑體" w:cs="微軟正黑體"/>
                <w:b/>
                <w:bCs/>
                <w:color w:val="000000"/>
                <w:sz w:val="22"/>
                <w:szCs w:val="22"/>
              </w:rPr>
              <w:t>研修</w:t>
            </w:r>
            <w:r>
              <w:rPr>
                <w:rFonts w:ascii="微軟正黑體" w:eastAsia="微軟正黑體" w:hAnsi="微軟正黑體" w:cs="微軟正黑體"/>
                <w:color w:val="000000"/>
                <w:sz w:val="22"/>
                <w:szCs w:val="22"/>
              </w:rPr>
              <w:t>期間，共花費了約新台幣</w:t>
            </w:r>
            <w:r>
              <w:rPr>
                <w:rFonts w:ascii="微軟正黑體" w:eastAsia="微軟正黑體" w:hAnsi="微軟正黑體" w:cs="微軟正黑體"/>
                <w:sz w:val="22"/>
                <w:szCs w:val="22"/>
                <w:u w:val="single"/>
              </w:rPr>
              <w:t>40萬</w:t>
            </w:r>
            <w:r>
              <w:rPr>
                <w:rFonts w:ascii="微軟正黑體" w:eastAsia="微軟正黑體" w:hAnsi="微軟正黑體" w:cs="微軟正黑體"/>
                <w:color w:val="000000"/>
                <w:sz w:val="22"/>
                <w:szCs w:val="22"/>
              </w:rPr>
              <w:t xml:space="preserve">元，分別是：  </w:t>
            </w:r>
          </w:p>
        </w:tc>
      </w:tr>
      <w:tr w:rsidR="001F21DE">
        <w:trPr>
          <w:trHeight w:val="1175"/>
        </w:trPr>
        <w:tc>
          <w:tcPr>
            <w:tcW w:w="3686" w:type="dxa"/>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firstLine="440"/>
              <w:rPr>
                <w:color w:val="000000"/>
                <w:sz w:val="24"/>
                <w:szCs w:val="24"/>
              </w:rPr>
            </w:pPr>
            <w:r>
              <w:rPr>
                <w:rFonts w:ascii="微軟正黑體" w:eastAsia="微軟正黑體" w:hAnsi="微軟正黑體" w:cs="微軟正黑體"/>
                <w:sz w:val="22"/>
                <w:szCs w:val="22"/>
              </w:rPr>
              <w:lastRenderedPageBreak/>
              <w:t>■</w:t>
            </w:r>
            <w:r>
              <w:rPr>
                <w:rFonts w:ascii="微軟正黑體" w:eastAsia="微軟正黑體" w:hAnsi="微軟正黑體" w:cs="微軟正黑體"/>
                <w:color w:val="000000"/>
                <w:sz w:val="22"/>
                <w:szCs w:val="22"/>
              </w:rPr>
              <w:t>簽證費</w:t>
            </w:r>
            <w:r>
              <w:rPr>
                <w:rFonts w:ascii="微軟正黑體" w:eastAsia="微軟正黑體" w:hAnsi="微軟正黑體" w:cs="微軟正黑體"/>
                <w:sz w:val="22"/>
                <w:szCs w:val="22"/>
                <w:u w:val="single"/>
              </w:rPr>
              <w:t>8500</w:t>
            </w:r>
            <w:r>
              <w:rPr>
                <w:rFonts w:ascii="微軟正黑體" w:eastAsia="微軟正黑體" w:hAnsi="微軟正黑體" w:cs="微軟正黑體"/>
                <w:color w:val="000000"/>
                <w:sz w:val="22"/>
                <w:szCs w:val="22"/>
              </w:rPr>
              <w:t>元</w:t>
            </w:r>
          </w:p>
          <w:p w:rsidR="001F21DE" w:rsidRDefault="00000000">
            <w:pPr>
              <w:widowControl w:val="0"/>
              <w:pBdr>
                <w:top w:val="nil"/>
                <w:left w:val="nil"/>
                <w:bottom w:val="nil"/>
                <w:right w:val="nil"/>
                <w:between w:val="nil"/>
              </w:pBdr>
              <w:spacing w:line="440" w:lineRule="auto"/>
              <w:ind w:firstLine="440"/>
              <w:rPr>
                <w:color w:val="000000"/>
                <w:sz w:val="24"/>
                <w:szCs w:val="24"/>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機票費</w:t>
            </w:r>
            <w:r>
              <w:rPr>
                <w:rFonts w:ascii="微軟正黑體" w:eastAsia="微軟正黑體" w:hAnsi="微軟正黑體" w:cs="微軟正黑體"/>
                <w:sz w:val="22"/>
                <w:szCs w:val="22"/>
                <w:u w:val="single"/>
              </w:rPr>
              <w:t>56771</w:t>
            </w:r>
            <w:r>
              <w:rPr>
                <w:rFonts w:ascii="微軟正黑體" w:eastAsia="微軟正黑體" w:hAnsi="微軟正黑體" w:cs="微軟正黑體"/>
                <w:color w:val="000000"/>
                <w:sz w:val="22"/>
                <w:szCs w:val="22"/>
              </w:rPr>
              <w:t>元</w:t>
            </w:r>
          </w:p>
          <w:p w:rsidR="001F21DE" w:rsidRDefault="00000000">
            <w:pPr>
              <w:widowControl w:val="0"/>
              <w:pBdr>
                <w:top w:val="nil"/>
                <w:left w:val="nil"/>
                <w:bottom w:val="nil"/>
                <w:right w:val="nil"/>
                <w:between w:val="nil"/>
              </w:pBdr>
              <w:spacing w:line="440" w:lineRule="auto"/>
              <w:ind w:firstLine="440"/>
              <w:rPr>
                <w:color w:val="000000"/>
                <w:sz w:val="24"/>
                <w:szCs w:val="24"/>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保險費</w:t>
            </w:r>
            <w:r>
              <w:rPr>
                <w:rFonts w:ascii="微軟正黑體" w:eastAsia="微軟正黑體" w:hAnsi="微軟正黑體" w:cs="微軟正黑體"/>
                <w:sz w:val="22"/>
                <w:szCs w:val="22"/>
                <w:u w:val="single"/>
              </w:rPr>
              <w:t>15000</w:t>
            </w:r>
            <w:r>
              <w:rPr>
                <w:rFonts w:ascii="微軟正黑體" w:eastAsia="微軟正黑體" w:hAnsi="微軟正黑體" w:cs="微軟正黑體"/>
                <w:color w:val="000000"/>
                <w:sz w:val="22"/>
                <w:szCs w:val="22"/>
              </w:rPr>
              <w:t>元</w:t>
            </w:r>
          </w:p>
          <w:p w:rsidR="001F21DE" w:rsidRDefault="00000000">
            <w:pPr>
              <w:widowControl w:val="0"/>
              <w:pBdr>
                <w:top w:val="nil"/>
                <w:left w:val="nil"/>
                <w:bottom w:val="nil"/>
                <w:right w:val="nil"/>
                <w:between w:val="nil"/>
              </w:pBdr>
              <w:spacing w:line="440" w:lineRule="auto"/>
              <w:ind w:firstLine="440"/>
              <w:rPr>
                <w:color w:val="000000"/>
                <w:sz w:val="24"/>
                <w:szCs w:val="24"/>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住宿費</w:t>
            </w:r>
            <w:r>
              <w:rPr>
                <w:rFonts w:ascii="微軟正黑體" w:eastAsia="微軟正黑體" w:hAnsi="微軟正黑體" w:cs="微軟正黑體"/>
                <w:sz w:val="22"/>
                <w:szCs w:val="22"/>
                <w:u w:val="single"/>
              </w:rPr>
              <w:t>124835</w:t>
            </w:r>
            <w:r>
              <w:rPr>
                <w:rFonts w:ascii="微軟正黑體" w:eastAsia="微軟正黑體" w:hAnsi="微軟正黑體" w:cs="微軟正黑體"/>
                <w:color w:val="000000"/>
                <w:sz w:val="22"/>
                <w:szCs w:val="22"/>
              </w:rPr>
              <w:t>元</w:t>
            </w:r>
          </w:p>
        </w:tc>
        <w:tc>
          <w:tcPr>
            <w:tcW w:w="3496" w:type="dxa"/>
            <w:tcBorders>
              <w:bottom w:val="single" w:sz="4" w:space="0" w:color="000000"/>
            </w:tcBorders>
            <w:vAlign w:val="center"/>
          </w:tcPr>
          <w:p w:rsidR="001F21DE" w:rsidRDefault="00000000">
            <w:pPr>
              <w:widowControl w:val="0"/>
              <w:pBdr>
                <w:top w:val="nil"/>
                <w:left w:val="nil"/>
                <w:bottom w:val="nil"/>
                <w:right w:val="nil"/>
                <w:between w:val="nil"/>
              </w:pBdr>
              <w:spacing w:line="440" w:lineRule="auto"/>
              <w:rPr>
                <w:color w:val="000000"/>
                <w:sz w:val="24"/>
                <w:szCs w:val="24"/>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生活費</w:t>
            </w:r>
            <w:r>
              <w:rPr>
                <w:rFonts w:ascii="微軟正黑體" w:eastAsia="微軟正黑體" w:hAnsi="微軟正黑體" w:cs="微軟正黑體"/>
                <w:sz w:val="22"/>
                <w:szCs w:val="22"/>
                <w:u w:val="single"/>
              </w:rPr>
              <w:t>56701</w:t>
            </w:r>
            <w:r>
              <w:rPr>
                <w:rFonts w:ascii="微軟正黑體" w:eastAsia="微軟正黑體" w:hAnsi="微軟正黑體" w:cs="微軟正黑體"/>
                <w:color w:val="000000"/>
                <w:sz w:val="22"/>
                <w:szCs w:val="22"/>
              </w:rPr>
              <w:t>元</w:t>
            </w:r>
          </w:p>
          <w:p w:rsidR="001F21DE" w:rsidRDefault="00000000">
            <w:pPr>
              <w:widowControl w:val="0"/>
              <w:pBdr>
                <w:top w:val="nil"/>
                <w:left w:val="nil"/>
                <w:bottom w:val="nil"/>
                <w:right w:val="nil"/>
                <w:between w:val="nil"/>
              </w:pBdr>
              <w:spacing w:line="440" w:lineRule="auto"/>
              <w:rPr>
                <w:color w:val="000000"/>
                <w:sz w:val="24"/>
                <w:szCs w:val="24"/>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交通費</w:t>
            </w:r>
            <w:r>
              <w:rPr>
                <w:rFonts w:ascii="微軟正黑體" w:eastAsia="微軟正黑體" w:hAnsi="微軟正黑體" w:cs="微軟正黑體"/>
                <w:sz w:val="22"/>
                <w:szCs w:val="22"/>
                <w:u w:val="single"/>
              </w:rPr>
              <w:t>19378</w:t>
            </w:r>
            <w:r>
              <w:rPr>
                <w:rFonts w:ascii="微軟正黑體" w:eastAsia="微軟正黑體" w:hAnsi="微軟正黑體" w:cs="微軟正黑體"/>
                <w:color w:val="000000"/>
                <w:sz w:val="22"/>
                <w:szCs w:val="22"/>
              </w:rPr>
              <w:t>元</w:t>
            </w:r>
          </w:p>
          <w:p w:rsidR="001F21DE" w:rsidRPr="00DA7472" w:rsidRDefault="00000000">
            <w:pPr>
              <w:widowControl w:val="0"/>
              <w:pBdr>
                <w:top w:val="nil"/>
                <w:left w:val="nil"/>
                <w:bottom w:val="nil"/>
                <w:right w:val="nil"/>
                <w:between w:val="nil"/>
              </w:pBdr>
              <w:spacing w:line="440" w:lineRule="auto"/>
              <w:rPr>
                <w:rFonts w:hint="eastAsia"/>
                <w:color w:val="000000"/>
                <w:sz w:val="24"/>
                <w:szCs w:val="24"/>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旅遊費</w:t>
            </w:r>
            <w:r>
              <w:rPr>
                <w:rFonts w:ascii="微軟正黑體" w:eastAsia="微軟正黑體" w:hAnsi="微軟正黑體" w:cs="微軟正黑體"/>
                <w:sz w:val="22"/>
                <w:szCs w:val="22"/>
                <w:u w:val="single"/>
              </w:rPr>
              <w:t>92832</w:t>
            </w:r>
            <w:r>
              <w:rPr>
                <w:rFonts w:ascii="微軟正黑體" w:eastAsia="微軟正黑體" w:hAnsi="微軟正黑體" w:cs="微軟正黑體"/>
                <w:color w:val="000000"/>
                <w:sz w:val="22"/>
                <w:szCs w:val="22"/>
              </w:rPr>
              <w:t>元</w:t>
            </w:r>
          </w:p>
        </w:tc>
        <w:tc>
          <w:tcPr>
            <w:tcW w:w="3846"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rPr>
                <w:color w:val="000000"/>
                <w:sz w:val="24"/>
                <w:szCs w:val="24"/>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4"/>
                <w:szCs w:val="24"/>
              </w:rPr>
              <w:t>書籍費</w:t>
            </w:r>
            <w:r>
              <w:rPr>
                <w:rFonts w:ascii="微軟正黑體" w:eastAsia="微軟正黑體" w:hAnsi="微軟正黑體" w:cs="微軟正黑體"/>
                <w:sz w:val="24"/>
                <w:szCs w:val="24"/>
                <w:u w:val="single"/>
              </w:rPr>
              <w:t>2700</w:t>
            </w:r>
            <w:r>
              <w:rPr>
                <w:rFonts w:ascii="微軟正黑體" w:eastAsia="微軟正黑體" w:hAnsi="微軟正黑體" w:cs="微軟正黑體"/>
                <w:color w:val="000000"/>
                <w:sz w:val="24"/>
                <w:szCs w:val="24"/>
              </w:rPr>
              <w:t>元</w:t>
            </w:r>
          </w:p>
          <w:p w:rsidR="001F21DE" w:rsidRDefault="00000000">
            <w:pPr>
              <w:widowControl w:val="0"/>
              <w:pBdr>
                <w:top w:val="nil"/>
                <w:left w:val="nil"/>
                <w:bottom w:val="nil"/>
                <w:right w:val="nil"/>
                <w:between w:val="nil"/>
              </w:pBdr>
              <w:spacing w:line="440" w:lineRule="auto"/>
              <w:rPr>
                <w:color w:val="000000"/>
                <w:sz w:val="24"/>
                <w:szCs w:val="24"/>
              </w:rPr>
            </w:pPr>
            <w:r>
              <w:rPr>
                <w:rFonts w:ascii="微軟正黑體" w:eastAsia="微軟正黑體" w:hAnsi="微軟正黑體" w:cs="微軟正黑體"/>
                <w:color w:val="000000"/>
                <w:sz w:val="32"/>
                <w:szCs w:val="32"/>
              </w:rPr>
              <w:t>□</w:t>
            </w:r>
            <w:r>
              <w:rPr>
                <w:rFonts w:ascii="微軟正黑體" w:eastAsia="微軟正黑體" w:hAnsi="微軟正黑體" w:cs="微軟正黑體"/>
                <w:color w:val="000000"/>
                <w:sz w:val="24"/>
                <w:szCs w:val="24"/>
              </w:rPr>
              <w:t>語言學校費用</w:t>
            </w:r>
            <w:r>
              <w:rPr>
                <w:rFonts w:ascii="微軟正黑體" w:eastAsia="微軟正黑體" w:hAnsi="微軟正黑體" w:cs="微軟正黑體"/>
                <w:color w:val="000000"/>
                <w:sz w:val="24"/>
                <w:szCs w:val="24"/>
                <w:u w:val="single"/>
              </w:rPr>
              <w:t>___</w:t>
            </w:r>
            <w:r>
              <w:rPr>
                <w:rFonts w:ascii="微軟正黑體" w:eastAsia="微軟正黑體" w:hAnsi="微軟正黑體" w:cs="微軟正黑體"/>
                <w:color w:val="000000"/>
                <w:sz w:val="22"/>
                <w:szCs w:val="22"/>
                <w:u w:val="single"/>
              </w:rPr>
              <w:t>_________</w:t>
            </w:r>
            <w:r>
              <w:rPr>
                <w:rFonts w:ascii="微軟正黑體" w:eastAsia="微軟正黑體" w:hAnsi="微軟正黑體" w:cs="微軟正黑體"/>
                <w:color w:val="000000"/>
                <w:sz w:val="24"/>
                <w:szCs w:val="24"/>
                <w:u w:val="single"/>
              </w:rPr>
              <w:t>_</w:t>
            </w:r>
            <w:r>
              <w:rPr>
                <w:rFonts w:ascii="微軟正黑體" w:eastAsia="微軟正黑體" w:hAnsi="微軟正黑體" w:cs="微軟正黑體"/>
                <w:color w:val="000000"/>
                <w:sz w:val="24"/>
                <w:szCs w:val="24"/>
              </w:rPr>
              <w:t>元</w:t>
            </w:r>
          </w:p>
          <w:p w:rsidR="001F21DE" w:rsidRPr="00DA7472" w:rsidRDefault="00000000">
            <w:pPr>
              <w:widowControl w:val="0"/>
              <w:pBdr>
                <w:top w:val="nil"/>
                <w:left w:val="nil"/>
                <w:bottom w:val="nil"/>
                <w:right w:val="nil"/>
                <w:between w:val="nil"/>
              </w:pBdr>
              <w:spacing w:line="440" w:lineRule="auto"/>
              <w:rPr>
                <w:rFonts w:hint="eastAsia"/>
                <w:color w:val="000000"/>
                <w:sz w:val="24"/>
                <w:szCs w:val="24"/>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4"/>
                <w:szCs w:val="24"/>
              </w:rPr>
              <w:t>其他費用</w:t>
            </w:r>
            <w:r>
              <w:rPr>
                <w:rFonts w:ascii="微軟正黑體" w:eastAsia="微軟正黑體" w:hAnsi="微軟正黑體" w:cs="微軟正黑體"/>
                <w:sz w:val="24"/>
                <w:szCs w:val="24"/>
                <w:u w:val="single"/>
              </w:rPr>
              <w:t>32549</w:t>
            </w:r>
            <w:r>
              <w:rPr>
                <w:rFonts w:ascii="微軟正黑體" w:eastAsia="微軟正黑體" w:hAnsi="微軟正黑體" w:cs="微軟正黑體"/>
                <w:color w:val="000000"/>
                <w:sz w:val="24"/>
                <w:szCs w:val="24"/>
              </w:rPr>
              <w:t>元</w:t>
            </w:r>
          </w:p>
        </w:tc>
      </w:tr>
    </w:tbl>
    <w:p w:rsidR="001F21DE" w:rsidRDefault="00000000">
      <w:pPr>
        <w:widowControl w:val="0"/>
        <w:pBdr>
          <w:top w:val="nil"/>
          <w:left w:val="nil"/>
          <w:bottom w:val="nil"/>
          <w:right w:val="nil"/>
          <w:between w:val="nil"/>
        </w:pBdr>
        <w:rPr>
          <w:color w:val="000000"/>
          <w:sz w:val="24"/>
          <w:szCs w:val="24"/>
        </w:rPr>
      </w:pPr>
      <w:r>
        <w:br w:type="page"/>
      </w:r>
    </w:p>
    <w:tbl>
      <w:tblPr>
        <w:tblStyle w:val="a7"/>
        <w:tblW w:w="11028" w:type="dxa"/>
        <w:tblInd w:w="14" w:type="dxa"/>
        <w:tblBorders>
          <w:left w:val="single" w:sz="4" w:space="0" w:color="000000"/>
          <w:right w:val="single" w:sz="4" w:space="0" w:color="000000"/>
          <w:insideV w:val="single" w:sz="4" w:space="0" w:color="000000"/>
        </w:tblBorders>
        <w:tblLayout w:type="fixed"/>
        <w:tblLook w:val="0000" w:firstRow="0" w:lastRow="0" w:firstColumn="0" w:lastColumn="0" w:noHBand="0" w:noVBand="0"/>
      </w:tblPr>
      <w:tblGrid>
        <w:gridCol w:w="3686"/>
        <w:gridCol w:w="651"/>
        <w:gridCol w:w="2845"/>
        <w:gridCol w:w="373"/>
        <w:gridCol w:w="3473"/>
      </w:tblGrid>
      <w:tr w:rsidR="001F21DE">
        <w:trPr>
          <w:trHeight w:val="339"/>
        </w:trPr>
        <w:tc>
          <w:tcPr>
            <w:tcW w:w="11028" w:type="dxa"/>
            <w:gridSpan w:val="5"/>
            <w:tcBorders>
              <w:left w:val="single" w:sz="4" w:space="0" w:color="000000"/>
              <w:right w:val="single" w:sz="4" w:space="0" w:color="000000"/>
            </w:tcBorders>
            <w:shd w:val="clear" w:color="auto" w:fill="EAF1DD"/>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lastRenderedPageBreak/>
              <w:t>Q2. 請問您的家庭年收入約為 (單選)：</w:t>
            </w:r>
          </w:p>
        </w:tc>
      </w:tr>
      <w:tr w:rsidR="001F21DE">
        <w:trPr>
          <w:trHeight w:val="1175"/>
        </w:trPr>
        <w:tc>
          <w:tcPr>
            <w:tcW w:w="3686" w:type="dxa"/>
            <w:tcBorders>
              <w:left w:val="single" w:sz="4" w:space="0" w:color="000000"/>
              <w:bottom w:val="single" w:sz="4" w:space="0" w:color="000000"/>
            </w:tcBorders>
            <w:shd w:val="clear" w:color="auto" w:fill="EAF1DD"/>
            <w:vAlign w:val="center"/>
          </w:tcPr>
          <w:p w:rsidR="001F21DE" w:rsidRDefault="00000000">
            <w:pPr>
              <w:widowControl w:val="0"/>
              <w:pBdr>
                <w:top w:val="nil"/>
                <w:left w:val="nil"/>
                <w:bottom w:val="nil"/>
                <w:right w:val="nil"/>
                <w:between w:val="nil"/>
              </w:pBdr>
              <w:spacing w:line="440" w:lineRule="auto"/>
              <w:ind w:firstLine="440"/>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211萬元以上</w:t>
            </w:r>
          </w:p>
          <w:p w:rsidR="001F21DE" w:rsidRDefault="00000000">
            <w:pPr>
              <w:widowControl w:val="0"/>
              <w:pBdr>
                <w:top w:val="nil"/>
                <w:left w:val="nil"/>
                <w:bottom w:val="nil"/>
                <w:right w:val="nil"/>
                <w:between w:val="nil"/>
              </w:pBdr>
              <w:spacing w:line="440" w:lineRule="auto"/>
              <w:ind w:firstLine="440"/>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□121-150萬元</w:t>
            </w:r>
          </w:p>
          <w:p w:rsidR="001F21DE" w:rsidRDefault="00000000">
            <w:pPr>
              <w:widowControl w:val="0"/>
              <w:pBdr>
                <w:top w:val="nil"/>
                <w:left w:val="nil"/>
                <w:bottom w:val="nil"/>
                <w:right w:val="nil"/>
                <w:between w:val="nil"/>
              </w:pBdr>
              <w:spacing w:line="440" w:lineRule="auto"/>
              <w:ind w:firstLine="440"/>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31-60萬元</w:t>
            </w:r>
          </w:p>
        </w:tc>
        <w:tc>
          <w:tcPr>
            <w:tcW w:w="3496" w:type="dxa"/>
            <w:gridSpan w:val="2"/>
            <w:tcBorders>
              <w:bottom w:val="single" w:sz="4" w:space="0" w:color="000000"/>
            </w:tcBorders>
            <w:shd w:val="clear" w:color="auto" w:fill="EAF1DD"/>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181-210萬元</w:t>
            </w:r>
          </w:p>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 xml:space="preserve"> 91-120萬元</w:t>
            </w:r>
          </w:p>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30萬元以下</w:t>
            </w:r>
          </w:p>
        </w:tc>
        <w:tc>
          <w:tcPr>
            <w:tcW w:w="3846" w:type="dxa"/>
            <w:gridSpan w:val="2"/>
            <w:tcBorders>
              <w:bottom w:val="single" w:sz="4" w:space="0" w:color="000000"/>
              <w:right w:val="single" w:sz="4" w:space="0" w:color="000000"/>
            </w:tcBorders>
            <w:shd w:val="clear" w:color="auto" w:fill="EAF1DD"/>
            <w:vAlign w:val="center"/>
          </w:tcPr>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 151-180萬元</w:t>
            </w:r>
          </w:p>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 61-90萬元</w:t>
            </w:r>
          </w:p>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□符合低收入戶標準</w:t>
            </w:r>
          </w:p>
        </w:tc>
      </w:tr>
      <w:tr w:rsidR="001F21DE">
        <w:trPr>
          <w:trHeight w:val="281"/>
        </w:trPr>
        <w:tc>
          <w:tcPr>
            <w:tcW w:w="7182" w:type="dxa"/>
            <w:gridSpan w:val="3"/>
            <w:tcBorders>
              <w:top w:val="single" w:sz="4" w:space="0" w:color="000000"/>
              <w:left w:val="single" w:sz="4" w:space="0" w:color="000000"/>
            </w:tcBorders>
            <w:shd w:val="clear" w:color="auto" w:fill="EAF1DD"/>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Q3. 請問您認為您家庭的社會經濟地位是屬於哪一階層？(單選)</w:t>
            </w:r>
            <w:r>
              <w:rPr>
                <w:rFonts w:ascii="微軟正黑體" w:eastAsia="微軟正黑體" w:hAnsi="微軟正黑體" w:cs="微軟正黑體"/>
                <w:color w:val="C00000"/>
                <w:sz w:val="22"/>
                <w:szCs w:val="22"/>
              </w:rPr>
              <w:t xml:space="preserve"> </w:t>
            </w:r>
          </w:p>
        </w:tc>
        <w:tc>
          <w:tcPr>
            <w:tcW w:w="3846" w:type="dxa"/>
            <w:gridSpan w:val="2"/>
            <w:tcBorders>
              <w:top w:val="single" w:sz="4" w:space="0" w:color="000000"/>
              <w:right w:val="single" w:sz="4" w:space="0" w:color="000000"/>
            </w:tcBorders>
            <w:shd w:val="clear" w:color="auto" w:fill="EAF1DD"/>
            <w:vAlign w:val="center"/>
          </w:tcPr>
          <w:p w:rsidR="001F21DE" w:rsidRDefault="001F21DE">
            <w:pPr>
              <w:widowControl w:val="0"/>
              <w:pBdr>
                <w:top w:val="nil"/>
                <w:left w:val="nil"/>
                <w:bottom w:val="nil"/>
                <w:right w:val="nil"/>
                <w:between w:val="nil"/>
              </w:pBdr>
              <w:rPr>
                <w:rFonts w:ascii="微軟正黑體" w:eastAsia="微軟正黑體" w:hAnsi="微軟正黑體" w:cs="微軟正黑體"/>
                <w:color w:val="000000"/>
                <w:sz w:val="24"/>
                <w:szCs w:val="24"/>
              </w:rPr>
            </w:pPr>
          </w:p>
        </w:tc>
      </w:tr>
      <w:tr w:rsidR="001F21DE">
        <w:trPr>
          <w:trHeight w:val="564"/>
        </w:trPr>
        <w:tc>
          <w:tcPr>
            <w:tcW w:w="3686" w:type="dxa"/>
            <w:tcBorders>
              <w:left w:val="single" w:sz="4" w:space="0" w:color="000000"/>
              <w:bottom w:val="single" w:sz="4" w:space="0" w:color="000000"/>
            </w:tcBorders>
            <w:shd w:val="clear" w:color="auto" w:fill="EAF1DD"/>
            <w:vAlign w:val="center"/>
          </w:tcPr>
          <w:p w:rsidR="001F21DE" w:rsidRDefault="00000000">
            <w:pPr>
              <w:widowControl w:val="0"/>
              <w:pBdr>
                <w:top w:val="nil"/>
                <w:left w:val="nil"/>
                <w:bottom w:val="nil"/>
                <w:right w:val="nil"/>
                <w:between w:val="nil"/>
              </w:pBdr>
              <w:ind w:firstLine="440"/>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上層</w:t>
            </w:r>
          </w:p>
          <w:p w:rsidR="001F21DE" w:rsidRDefault="00000000">
            <w:pPr>
              <w:widowControl w:val="0"/>
              <w:pBdr>
                <w:top w:val="nil"/>
                <w:left w:val="nil"/>
                <w:bottom w:val="nil"/>
                <w:right w:val="nil"/>
                <w:between w:val="nil"/>
              </w:pBdr>
              <w:ind w:firstLine="440"/>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中下</w:t>
            </w:r>
          </w:p>
        </w:tc>
        <w:tc>
          <w:tcPr>
            <w:tcW w:w="3496" w:type="dxa"/>
            <w:gridSpan w:val="2"/>
            <w:tcBorders>
              <w:bottom w:val="single" w:sz="4" w:space="0" w:color="000000"/>
            </w:tcBorders>
            <w:shd w:val="clear" w:color="auto" w:fill="EAF1DD"/>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中上</w:t>
            </w:r>
          </w:p>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下層</w:t>
            </w:r>
          </w:p>
        </w:tc>
        <w:tc>
          <w:tcPr>
            <w:tcW w:w="3846" w:type="dxa"/>
            <w:gridSpan w:val="2"/>
            <w:tcBorders>
              <w:bottom w:val="single" w:sz="4" w:space="0" w:color="000000"/>
              <w:right w:val="single" w:sz="4" w:space="0" w:color="000000"/>
            </w:tcBorders>
            <w:shd w:val="clear" w:color="auto" w:fill="EAF1DD"/>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4"/>
                <w:szCs w:val="24"/>
              </w:rPr>
            </w:pPr>
            <w:r>
              <w:rPr>
                <w:rFonts w:ascii="微軟正黑體" w:eastAsia="微軟正黑體" w:hAnsi="微軟正黑體" w:cs="微軟正黑體"/>
                <w:sz w:val="24"/>
                <w:szCs w:val="24"/>
              </w:rPr>
              <w:t>■</w:t>
            </w:r>
            <w:r>
              <w:rPr>
                <w:rFonts w:ascii="微軟正黑體" w:eastAsia="微軟正黑體" w:hAnsi="微軟正黑體" w:cs="微軟正黑體"/>
                <w:color w:val="000000"/>
                <w:sz w:val="24"/>
                <w:szCs w:val="24"/>
              </w:rPr>
              <w:t>中等</w:t>
            </w:r>
          </w:p>
        </w:tc>
      </w:tr>
      <w:tr w:rsidR="001F21DE">
        <w:trPr>
          <w:trHeight w:val="226"/>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rPr>
                <w:color w:val="000000"/>
                <w:sz w:val="24"/>
                <w:szCs w:val="24"/>
              </w:rPr>
            </w:pPr>
            <w:r>
              <w:rPr>
                <w:rFonts w:ascii="微軟正黑體" w:eastAsia="微軟正黑體" w:hAnsi="微軟正黑體" w:cs="微軟正黑體"/>
                <w:color w:val="000000"/>
                <w:sz w:val="22"/>
                <w:szCs w:val="22"/>
              </w:rPr>
              <w:t>Q4. 至</w:t>
            </w:r>
            <w:r>
              <w:rPr>
                <w:rFonts w:ascii="微軟正黑體" w:eastAsia="微軟正黑體" w:hAnsi="微軟正黑體" w:cs="微軟正黑體"/>
                <w:b/>
                <w:bCs/>
                <w:color w:val="000000"/>
                <w:sz w:val="22"/>
                <w:szCs w:val="22"/>
              </w:rPr>
              <w:t>研修</w:t>
            </w:r>
            <w:r>
              <w:rPr>
                <w:rFonts w:ascii="微軟正黑體" w:eastAsia="微軟正黑體" w:hAnsi="微軟正黑體" w:cs="微軟正黑體"/>
                <w:color w:val="000000"/>
                <w:sz w:val="22"/>
                <w:szCs w:val="22"/>
              </w:rPr>
              <w:t>學校就讀期間的住宿問題：</w:t>
            </w:r>
          </w:p>
        </w:tc>
      </w:tr>
      <w:tr w:rsidR="001F21DE">
        <w:trPr>
          <w:trHeight w:val="226"/>
        </w:trPr>
        <w:tc>
          <w:tcPr>
            <w:tcW w:w="3686" w:type="dxa"/>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學校宿舍-在校園內</w:t>
            </w:r>
          </w:p>
          <w:p w:rsidR="001F21DE" w:rsidRDefault="00000000">
            <w:pPr>
              <w:widowControl w:val="0"/>
              <w:pBdr>
                <w:top w:val="nil"/>
                <w:left w:val="nil"/>
                <w:bottom w:val="nil"/>
                <w:right w:val="nil"/>
                <w:between w:val="nil"/>
              </w:pBdr>
              <w:spacing w:line="440" w:lineRule="auto"/>
              <w:ind w:firstLine="440"/>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 xml:space="preserve"> 學校宿舍-校外</w:t>
            </w:r>
          </w:p>
          <w:p w:rsidR="001F21DE" w:rsidRDefault="00000000">
            <w:pPr>
              <w:widowControl w:val="0"/>
              <w:pBdr>
                <w:top w:val="nil"/>
                <w:left w:val="nil"/>
                <w:bottom w:val="nil"/>
                <w:right w:val="nil"/>
                <w:between w:val="nil"/>
              </w:pBdr>
              <w:spacing w:line="440" w:lineRule="auto"/>
              <w:ind w:firstLine="440"/>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學校媒合/推薦的私人住宿機構</w:t>
            </w:r>
          </w:p>
        </w:tc>
        <w:tc>
          <w:tcPr>
            <w:tcW w:w="3496" w:type="dxa"/>
            <w:gridSpan w:val="2"/>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自己尋找的私人住宿</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自己尋找的住宿家庭</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住自己的親友家</w:t>
            </w:r>
          </w:p>
        </w:tc>
        <w:tc>
          <w:tcPr>
            <w:tcW w:w="3846" w:type="dxa"/>
            <w:gridSpan w:val="2"/>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rPr>
                <w:color w:val="000000"/>
                <w:sz w:val="24"/>
                <w:szCs w:val="24"/>
              </w:rPr>
            </w:pPr>
            <w:r>
              <w:rPr>
                <w:rFonts w:ascii="微軟正黑體" w:eastAsia="微軟正黑體" w:hAnsi="微軟正黑體" w:cs="微軟正黑體"/>
                <w:color w:val="000000"/>
                <w:sz w:val="22"/>
                <w:szCs w:val="22"/>
              </w:rPr>
              <w:t>□ 其他</w:t>
            </w:r>
          </w:p>
        </w:tc>
      </w:tr>
      <w:tr w:rsidR="001F21DE">
        <w:trPr>
          <w:trHeight w:val="54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Q5. 離學校多遠(單選)</w:t>
            </w:r>
            <w:r>
              <w:rPr>
                <w:rFonts w:ascii="微軟正黑體" w:eastAsia="微軟正黑體" w:hAnsi="微軟正黑體" w:cs="微軟正黑體"/>
                <w:color w:val="C00000"/>
                <w:sz w:val="22"/>
                <w:szCs w:val="22"/>
              </w:rPr>
              <w:t xml:space="preserve"> </w:t>
            </w:r>
          </w:p>
        </w:tc>
      </w:tr>
      <w:tr w:rsidR="001F21DE">
        <w:trPr>
          <w:trHeight w:val="976"/>
        </w:trPr>
        <w:tc>
          <w:tcPr>
            <w:tcW w:w="4337" w:type="dxa"/>
            <w:gridSpan w:val="2"/>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走路10分鐘內</w:t>
            </w:r>
          </w:p>
          <w:p w:rsidR="001F21DE" w:rsidRDefault="00000000">
            <w:pPr>
              <w:widowControl w:val="0"/>
              <w:pBdr>
                <w:top w:val="nil"/>
                <w:left w:val="nil"/>
                <w:bottom w:val="nil"/>
                <w:right w:val="nil"/>
                <w:between w:val="nil"/>
              </w:pBdr>
              <w:spacing w:line="440" w:lineRule="auto"/>
              <w:ind w:firstLine="440"/>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走路11~30分內</w:t>
            </w:r>
          </w:p>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xml:space="preserve">    □ 走路半小時~一小時</w:t>
            </w:r>
          </w:p>
        </w:tc>
        <w:tc>
          <w:tcPr>
            <w:tcW w:w="3218" w:type="dxa"/>
            <w:gridSpan w:val="2"/>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43"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 xml:space="preserve">■ </w:t>
            </w:r>
            <w:r>
              <w:rPr>
                <w:rFonts w:ascii="微軟正黑體" w:eastAsia="微軟正黑體" w:hAnsi="微軟正黑體" w:cs="微軟正黑體"/>
                <w:color w:val="000000"/>
                <w:sz w:val="22"/>
                <w:szCs w:val="22"/>
              </w:rPr>
              <w:t>搭車半小時內</w:t>
            </w:r>
          </w:p>
          <w:p w:rsidR="001F21DE" w:rsidRDefault="00000000">
            <w:pPr>
              <w:widowControl w:val="0"/>
              <w:pBdr>
                <w:top w:val="nil"/>
                <w:left w:val="nil"/>
                <w:bottom w:val="nil"/>
                <w:right w:val="nil"/>
                <w:between w:val="nil"/>
              </w:pBdr>
              <w:spacing w:line="440" w:lineRule="auto"/>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搭車半小時~一小時</w:t>
            </w:r>
          </w:p>
          <w:p w:rsidR="001F21DE" w:rsidRDefault="00000000">
            <w:pPr>
              <w:widowControl w:val="0"/>
              <w:pBdr>
                <w:top w:val="nil"/>
                <w:left w:val="nil"/>
                <w:bottom w:val="nil"/>
                <w:right w:val="nil"/>
                <w:between w:val="nil"/>
              </w:pBdr>
              <w:spacing w:line="440" w:lineRule="auto"/>
              <w:rPr>
                <w:color w:val="000000"/>
                <w:sz w:val="24"/>
                <w:szCs w:val="24"/>
              </w:rPr>
            </w:pPr>
            <w:r>
              <w:rPr>
                <w:rFonts w:ascii="微軟正黑體" w:eastAsia="微軟正黑體" w:hAnsi="微軟正黑體" w:cs="微軟正黑體"/>
                <w:color w:val="000000"/>
                <w:sz w:val="22"/>
                <w:szCs w:val="22"/>
              </w:rPr>
              <w:t>□ 搭車一小時以上</w:t>
            </w:r>
          </w:p>
        </w:tc>
        <w:tc>
          <w:tcPr>
            <w:tcW w:w="3473" w:type="dxa"/>
            <w:tcBorders>
              <w:bottom w:val="single" w:sz="4" w:space="0" w:color="000000"/>
              <w:right w:val="single" w:sz="4" w:space="0" w:color="000000"/>
            </w:tcBorders>
            <w:vAlign w:val="center"/>
          </w:tcPr>
          <w:p w:rsidR="001F21DE" w:rsidRDefault="001F21DE">
            <w:pPr>
              <w:widowControl w:val="0"/>
              <w:pBdr>
                <w:top w:val="nil"/>
                <w:left w:val="nil"/>
                <w:bottom w:val="nil"/>
                <w:right w:val="nil"/>
                <w:between w:val="nil"/>
              </w:pBdr>
              <w:spacing w:line="440" w:lineRule="auto"/>
              <w:rPr>
                <w:rFonts w:ascii="微軟正黑體" w:eastAsia="微軟正黑體" w:hAnsi="微軟正黑體" w:cs="微軟正黑體"/>
                <w:color w:val="000000"/>
                <w:sz w:val="32"/>
                <w:szCs w:val="32"/>
              </w:rPr>
            </w:pPr>
          </w:p>
        </w:tc>
      </w:tr>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xml:space="preserve">Q6. 對於住宿的滿意度(單選) </w:t>
            </w:r>
          </w:p>
        </w:tc>
      </w:tr>
      <w:tr w:rsidR="001F21DE">
        <w:trPr>
          <w:trHeight w:val="234"/>
        </w:trPr>
        <w:tc>
          <w:tcPr>
            <w:tcW w:w="4337" w:type="dxa"/>
            <w:gridSpan w:val="2"/>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非常滿意</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 xml:space="preserve"> 滿意</w:t>
            </w:r>
          </w:p>
        </w:tc>
        <w:tc>
          <w:tcPr>
            <w:tcW w:w="3218" w:type="dxa"/>
            <w:gridSpan w:val="2"/>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普通</w:t>
            </w:r>
          </w:p>
        </w:tc>
        <w:tc>
          <w:tcPr>
            <w:tcW w:w="3473"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不滿意</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非常不滿意</w:t>
            </w:r>
          </w:p>
        </w:tc>
      </w:tr>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 xml:space="preserve">Q7. 填寫滿意/不滿意的原因 </w:t>
            </w:r>
          </w:p>
        </w:tc>
      </w:tr>
      <w:tr w:rsidR="001F21DE">
        <w:trPr>
          <w:trHeight w:val="238"/>
        </w:trPr>
        <w:tc>
          <w:tcPr>
            <w:tcW w:w="11028" w:type="dxa"/>
            <w:gridSpan w:val="5"/>
            <w:tcBorders>
              <w:left w:val="single" w:sz="4" w:space="0" w:color="000000"/>
              <w:bottom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基本設備齊全，然部分設備較舊，偶有故障（廚房斷電導致冰箱內食物腐敗、暖氣運作聲音大、浴室門膠條脫落等）。不過除了硬體問題，宿舍工作團隊十分用心且友善，經常舉辦社區內交流活動，如免費早午餐、手作教室、電影之夜等，若有遇到問題或報修，工作人員也會很快的趕到。</w:t>
            </w:r>
          </w:p>
          <w:p w:rsidR="001F21DE" w:rsidRDefault="001F21DE">
            <w:pPr>
              <w:widowControl w:val="0"/>
              <w:pBdr>
                <w:top w:val="nil"/>
                <w:left w:val="nil"/>
                <w:bottom w:val="nil"/>
                <w:right w:val="nil"/>
                <w:between w:val="nil"/>
              </w:pBdr>
              <w:rPr>
                <w:rFonts w:ascii="微軟正黑體" w:eastAsia="微軟正黑體" w:hAnsi="微軟正黑體" w:cs="微軟正黑體"/>
                <w:color w:val="000000"/>
                <w:sz w:val="22"/>
                <w:szCs w:val="22"/>
                <w:highlight w:val="black"/>
              </w:rPr>
            </w:pPr>
          </w:p>
        </w:tc>
      </w:tr>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Q8.</w:t>
            </w:r>
            <w:r>
              <w:rPr>
                <w:rFonts w:eastAsia="Times New Roman"/>
                <w:color w:val="000000"/>
                <w:sz w:val="24"/>
                <w:szCs w:val="24"/>
              </w:rPr>
              <w:t xml:space="preserve"> </w:t>
            </w:r>
            <w:r>
              <w:rPr>
                <w:rFonts w:ascii="微軟正黑體" w:eastAsia="微軟正黑體" w:hAnsi="微軟正黑體" w:cs="微軟正黑體"/>
                <w:color w:val="000000"/>
                <w:sz w:val="22"/>
                <w:szCs w:val="22"/>
              </w:rPr>
              <w:t xml:space="preserve">最初選擇出國研修的動機 (複選) </w:t>
            </w:r>
          </w:p>
        </w:tc>
      </w:tr>
      <w:tr w:rsidR="001F21DE">
        <w:trPr>
          <w:trHeight w:val="1668"/>
        </w:trPr>
        <w:tc>
          <w:tcPr>
            <w:tcW w:w="4337" w:type="dxa"/>
            <w:gridSpan w:val="2"/>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lastRenderedPageBreak/>
              <w:t xml:space="preserve">■ </w:t>
            </w:r>
            <w:r>
              <w:rPr>
                <w:rFonts w:ascii="微軟正黑體" w:eastAsia="微軟正黑體" w:hAnsi="微軟正黑體" w:cs="微軟正黑體"/>
                <w:color w:val="000000"/>
                <w:sz w:val="22"/>
                <w:szCs w:val="22"/>
              </w:rPr>
              <w:t>想增進外語能力</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 xml:space="preserve"> 想增進國際視野</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為未來出國念學位作準備</w:t>
            </w:r>
          </w:p>
        </w:tc>
        <w:tc>
          <w:tcPr>
            <w:tcW w:w="3218" w:type="dxa"/>
            <w:gridSpan w:val="2"/>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未來想在國外工作</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 xml:space="preserve">■ </w:t>
            </w:r>
            <w:r>
              <w:rPr>
                <w:rFonts w:ascii="微軟正黑體" w:eastAsia="微軟正黑體" w:hAnsi="微軟正黑體" w:cs="微軟正黑體"/>
                <w:color w:val="000000"/>
                <w:sz w:val="22"/>
                <w:szCs w:val="22"/>
              </w:rPr>
              <w:t>獎助學金支援</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畢業門檻</w:t>
            </w:r>
          </w:p>
        </w:tc>
        <w:tc>
          <w:tcPr>
            <w:tcW w:w="3473"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其他: (請註明________)</w:t>
            </w:r>
          </w:p>
        </w:tc>
      </w:tr>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xml:space="preserve">Q9. 最主要的動機 (單選) </w:t>
            </w:r>
          </w:p>
        </w:tc>
      </w:tr>
      <w:tr w:rsidR="001F21DE">
        <w:trPr>
          <w:trHeight w:val="1670"/>
        </w:trPr>
        <w:tc>
          <w:tcPr>
            <w:tcW w:w="4337" w:type="dxa"/>
            <w:gridSpan w:val="2"/>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想增進外語能力</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 xml:space="preserve"> 想增進國際視野</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為未來出國念學位作準備</w:t>
            </w:r>
          </w:p>
        </w:tc>
        <w:tc>
          <w:tcPr>
            <w:tcW w:w="3218" w:type="dxa"/>
            <w:gridSpan w:val="2"/>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未來想在國外工作</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獎助學金支援</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畢業門檻</w:t>
            </w:r>
          </w:p>
        </w:tc>
        <w:tc>
          <w:tcPr>
            <w:tcW w:w="3473"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其他: (請註明________)</w:t>
            </w:r>
          </w:p>
        </w:tc>
      </w:tr>
    </w:tbl>
    <w:p w:rsidR="001F21DE" w:rsidRDefault="00000000">
      <w:pPr>
        <w:widowControl w:val="0"/>
        <w:pBdr>
          <w:top w:val="nil"/>
          <w:left w:val="nil"/>
          <w:bottom w:val="nil"/>
          <w:right w:val="nil"/>
          <w:between w:val="nil"/>
        </w:pBdr>
        <w:rPr>
          <w:color w:val="000000"/>
          <w:sz w:val="24"/>
          <w:szCs w:val="24"/>
        </w:rPr>
      </w:pPr>
      <w:r>
        <w:br w:type="page"/>
      </w:r>
    </w:p>
    <w:tbl>
      <w:tblPr>
        <w:tblStyle w:val="a8"/>
        <w:tblW w:w="11028" w:type="dxa"/>
        <w:tblInd w:w="14" w:type="dxa"/>
        <w:tblBorders>
          <w:top w:val="single" w:sz="4" w:space="0" w:color="000000"/>
          <w:left w:val="single" w:sz="4" w:space="0" w:color="000000"/>
          <w:right w:val="single" w:sz="4" w:space="0" w:color="000000"/>
          <w:insideV w:val="single" w:sz="4" w:space="0" w:color="000000"/>
        </w:tblBorders>
        <w:tblLayout w:type="fixed"/>
        <w:tblLook w:val="0000" w:firstRow="0" w:lastRow="0" w:firstColumn="0" w:lastColumn="0" w:noHBand="0" w:noVBand="0"/>
      </w:tblPr>
      <w:tblGrid>
        <w:gridCol w:w="4337"/>
        <w:gridCol w:w="3218"/>
        <w:gridCol w:w="3473"/>
      </w:tblGrid>
      <w:tr w:rsidR="001F21DE">
        <w:trPr>
          <w:trHeight w:val="234"/>
        </w:trPr>
        <w:tc>
          <w:tcPr>
            <w:tcW w:w="11028" w:type="dxa"/>
            <w:gridSpan w:val="3"/>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lastRenderedPageBreak/>
              <w:t xml:space="preserve">Q10. 出國研修的收穫(複選) </w:t>
            </w:r>
          </w:p>
        </w:tc>
      </w:tr>
      <w:tr w:rsidR="001F21DE">
        <w:trPr>
          <w:trHeight w:val="1658"/>
        </w:trPr>
        <w:tc>
          <w:tcPr>
            <w:tcW w:w="4337" w:type="dxa"/>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 xml:space="preserve">■ </w:t>
            </w:r>
            <w:r>
              <w:rPr>
                <w:rFonts w:ascii="微軟正黑體" w:eastAsia="微軟正黑體" w:hAnsi="微軟正黑體" w:cs="微軟正黑體"/>
                <w:color w:val="000000"/>
                <w:sz w:val="22"/>
                <w:szCs w:val="22"/>
              </w:rPr>
              <w:t>增進外語能力</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 xml:space="preserve">■ </w:t>
            </w:r>
            <w:r>
              <w:rPr>
                <w:rFonts w:ascii="微軟正黑體" w:eastAsia="微軟正黑體" w:hAnsi="微軟正黑體" w:cs="微軟正黑體"/>
                <w:color w:val="000000"/>
                <w:sz w:val="22"/>
                <w:szCs w:val="22"/>
              </w:rPr>
              <w:t>增進國際視野</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 xml:space="preserve">■ </w:t>
            </w:r>
            <w:r>
              <w:rPr>
                <w:rFonts w:ascii="微軟正黑體" w:eastAsia="微軟正黑體" w:hAnsi="微軟正黑體" w:cs="微軟正黑體"/>
                <w:color w:val="000000"/>
                <w:sz w:val="22"/>
                <w:szCs w:val="22"/>
              </w:rPr>
              <w:t>體驗國外生活與風俗民情</w:t>
            </w:r>
          </w:p>
          <w:p w:rsidR="001F21DE" w:rsidRDefault="00000000">
            <w:pPr>
              <w:widowControl w:val="0"/>
              <w:pBdr>
                <w:top w:val="nil"/>
                <w:left w:val="nil"/>
                <w:bottom w:val="nil"/>
                <w:right w:val="nil"/>
                <w:between w:val="nil"/>
              </w:pBdr>
              <w:spacing w:line="440" w:lineRule="auto"/>
              <w:ind w:left="173" w:hanging="30"/>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xml:space="preserve">   </w:t>
            </w:r>
            <w:r>
              <w:rPr>
                <w:rFonts w:ascii="微軟正黑體" w:eastAsia="微軟正黑體" w:hAnsi="微軟正黑體" w:cs="微軟正黑體"/>
                <w:sz w:val="22"/>
                <w:szCs w:val="22"/>
              </w:rPr>
              <w:t xml:space="preserve">   ■ </w:t>
            </w:r>
            <w:r>
              <w:rPr>
                <w:rFonts w:ascii="微軟正黑體" w:eastAsia="微軟正黑體" w:hAnsi="微軟正黑體" w:cs="微軟正黑體"/>
                <w:color w:val="000000"/>
                <w:sz w:val="22"/>
                <w:szCs w:val="22"/>
              </w:rPr>
              <w:t>增進自我信心，學習獨立</w:t>
            </w:r>
          </w:p>
        </w:tc>
        <w:tc>
          <w:tcPr>
            <w:tcW w:w="3218" w:type="dxa"/>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457" w:hanging="282"/>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 xml:space="preserve"> 選修國外課程，嘗試不同上課方式</w:t>
            </w:r>
          </w:p>
          <w:p w:rsidR="001F21DE" w:rsidRDefault="00000000">
            <w:pPr>
              <w:widowControl w:val="0"/>
              <w:pBdr>
                <w:top w:val="nil"/>
                <w:left w:val="nil"/>
                <w:bottom w:val="nil"/>
                <w:right w:val="nil"/>
                <w:between w:val="nil"/>
              </w:pBdr>
              <w:spacing w:line="440" w:lineRule="auto"/>
              <w:ind w:left="457" w:hanging="315"/>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 xml:space="preserve">■ </w:t>
            </w:r>
            <w:r>
              <w:rPr>
                <w:rFonts w:ascii="微軟正黑體" w:eastAsia="微軟正黑體" w:hAnsi="微軟正黑體" w:cs="微軟正黑體"/>
                <w:color w:val="000000"/>
                <w:sz w:val="22"/>
                <w:szCs w:val="22"/>
              </w:rPr>
              <w:t>與國外學生與學者交流，結交許多良師益友</w:t>
            </w:r>
          </w:p>
        </w:tc>
        <w:tc>
          <w:tcPr>
            <w:tcW w:w="3473"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 xml:space="preserve">■ </w:t>
            </w:r>
            <w:r>
              <w:rPr>
                <w:rFonts w:ascii="微軟正黑體" w:eastAsia="微軟正黑體" w:hAnsi="微軟正黑體" w:cs="微軟正黑體"/>
                <w:color w:val="000000"/>
                <w:sz w:val="22"/>
                <w:szCs w:val="22"/>
              </w:rPr>
              <w:t>確立未來出國進修方向</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其他: (請註明________)</w:t>
            </w:r>
          </w:p>
        </w:tc>
      </w:tr>
      <w:tr w:rsidR="001F21DE">
        <w:trPr>
          <w:trHeight w:val="444"/>
        </w:trPr>
        <w:tc>
          <w:tcPr>
            <w:tcW w:w="11028" w:type="dxa"/>
            <w:gridSpan w:val="3"/>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xml:space="preserve">Q11. 最大的收穫(單選) </w:t>
            </w:r>
          </w:p>
        </w:tc>
      </w:tr>
      <w:tr w:rsidR="001F21DE">
        <w:trPr>
          <w:trHeight w:val="1953"/>
        </w:trPr>
        <w:tc>
          <w:tcPr>
            <w:tcW w:w="4337" w:type="dxa"/>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增進外語能力</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增進國際視野</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 xml:space="preserve"> 體驗國外生活與風俗民情</w:t>
            </w:r>
          </w:p>
          <w:p w:rsidR="001F21DE" w:rsidRDefault="00000000">
            <w:pPr>
              <w:widowControl w:val="0"/>
              <w:pBdr>
                <w:top w:val="nil"/>
                <w:left w:val="nil"/>
                <w:bottom w:val="nil"/>
                <w:right w:val="nil"/>
                <w:between w:val="nil"/>
              </w:pBdr>
              <w:spacing w:line="440" w:lineRule="auto"/>
              <w:ind w:left="173" w:hanging="30"/>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xml:space="preserve">   □ 增進自我信心，學習獨立</w:t>
            </w:r>
          </w:p>
        </w:tc>
        <w:tc>
          <w:tcPr>
            <w:tcW w:w="3218" w:type="dxa"/>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457" w:hanging="282"/>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選修國外課程，嚐試不同上課方式</w:t>
            </w:r>
          </w:p>
          <w:p w:rsidR="001F21DE" w:rsidRDefault="00000000">
            <w:pPr>
              <w:widowControl w:val="0"/>
              <w:pBdr>
                <w:top w:val="nil"/>
                <w:left w:val="nil"/>
                <w:bottom w:val="nil"/>
                <w:right w:val="nil"/>
                <w:between w:val="nil"/>
              </w:pBdr>
              <w:spacing w:line="440" w:lineRule="auto"/>
              <w:ind w:left="457" w:hanging="315"/>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與國外學生與學者交流，結交許多良師益友</w:t>
            </w:r>
          </w:p>
        </w:tc>
        <w:tc>
          <w:tcPr>
            <w:tcW w:w="3473"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確立未來出國進修方向</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其他: (請註明________)</w:t>
            </w:r>
          </w:p>
        </w:tc>
      </w:tr>
      <w:tr w:rsidR="001F21DE">
        <w:trPr>
          <w:trHeight w:val="234"/>
        </w:trPr>
        <w:tc>
          <w:tcPr>
            <w:tcW w:w="11028" w:type="dxa"/>
            <w:gridSpan w:val="3"/>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xml:space="preserve">Q12. 整體來說，我認為自己在研習內容之吸收瞭解程度為何？(單選) </w:t>
            </w:r>
          </w:p>
        </w:tc>
      </w:tr>
      <w:tr w:rsidR="001F21DE">
        <w:trPr>
          <w:trHeight w:val="234"/>
        </w:trPr>
        <w:tc>
          <w:tcPr>
            <w:tcW w:w="4337" w:type="dxa"/>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非常好</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 xml:space="preserve"> 好</w:t>
            </w:r>
          </w:p>
        </w:tc>
        <w:tc>
          <w:tcPr>
            <w:tcW w:w="3218" w:type="dxa"/>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普通</w:t>
            </w:r>
          </w:p>
        </w:tc>
        <w:tc>
          <w:tcPr>
            <w:tcW w:w="3473"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不好</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非常不好</w:t>
            </w:r>
          </w:p>
        </w:tc>
      </w:tr>
      <w:tr w:rsidR="001F21DE">
        <w:trPr>
          <w:trHeight w:val="234"/>
        </w:trPr>
        <w:tc>
          <w:tcPr>
            <w:tcW w:w="11028" w:type="dxa"/>
            <w:gridSpan w:val="3"/>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Q13整體來說，我對自己在研習上表現之滿意程度 (包括實驗室互動、師生互動、同學間的互動等等)(單選)</w:t>
            </w:r>
            <w:r>
              <w:rPr>
                <w:rFonts w:ascii="微軟正黑體" w:eastAsia="微軟正黑體" w:hAnsi="微軟正黑體" w:cs="微軟正黑體"/>
                <w:color w:val="C00000"/>
                <w:sz w:val="22"/>
                <w:szCs w:val="22"/>
              </w:rPr>
              <w:t xml:space="preserve"> </w:t>
            </w:r>
          </w:p>
        </w:tc>
      </w:tr>
      <w:tr w:rsidR="001F21DE">
        <w:trPr>
          <w:trHeight w:val="234"/>
        </w:trPr>
        <w:tc>
          <w:tcPr>
            <w:tcW w:w="4337" w:type="dxa"/>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非常滿意</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 xml:space="preserve">■ </w:t>
            </w:r>
            <w:r>
              <w:rPr>
                <w:rFonts w:ascii="微軟正黑體" w:eastAsia="微軟正黑體" w:hAnsi="微軟正黑體" w:cs="微軟正黑體"/>
                <w:color w:val="000000"/>
                <w:sz w:val="22"/>
                <w:szCs w:val="22"/>
              </w:rPr>
              <w:t>滿意</w:t>
            </w:r>
          </w:p>
        </w:tc>
        <w:tc>
          <w:tcPr>
            <w:tcW w:w="3218" w:type="dxa"/>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普通</w:t>
            </w:r>
          </w:p>
        </w:tc>
        <w:tc>
          <w:tcPr>
            <w:tcW w:w="3473"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不滿意</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非常不滿意</w:t>
            </w:r>
          </w:p>
        </w:tc>
      </w:tr>
      <w:tr w:rsidR="001F21DE">
        <w:trPr>
          <w:trHeight w:val="234"/>
        </w:trPr>
        <w:tc>
          <w:tcPr>
            <w:tcW w:w="11028" w:type="dxa"/>
            <w:gridSpan w:val="3"/>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Q14. 整體而言，我對自己在研修學校的表現的滿意程度 (包括上課、學校內的活動等等)(單選)</w:t>
            </w:r>
            <w:r>
              <w:rPr>
                <w:rFonts w:ascii="微軟正黑體" w:eastAsia="微軟正黑體" w:hAnsi="微軟正黑體" w:cs="微軟正黑體"/>
                <w:color w:val="C00000"/>
                <w:sz w:val="22"/>
                <w:szCs w:val="22"/>
              </w:rPr>
              <w:t xml:space="preserve"> </w:t>
            </w:r>
          </w:p>
        </w:tc>
      </w:tr>
      <w:tr w:rsidR="001F21DE">
        <w:trPr>
          <w:trHeight w:val="234"/>
        </w:trPr>
        <w:tc>
          <w:tcPr>
            <w:tcW w:w="4337" w:type="dxa"/>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 xml:space="preserve">■ </w:t>
            </w:r>
            <w:r>
              <w:rPr>
                <w:rFonts w:ascii="微軟正黑體" w:eastAsia="微軟正黑體" w:hAnsi="微軟正黑體" w:cs="微軟正黑體"/>
                <w:color w:val="000000"/>
                <w:sz w:val="22"/>
                <w:szCs w:val="22"/>
              </w:rPr>
              <w:t>非常滿意</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滿意</w:t>
            </w:r>
          </w:p>
        </w:tc>
        <w:tc>
          <w:tcPr>
            <w:tcW w:w="3218" w:type="dxa"/>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普通</w:t>
            </w:r>
          </w:p>
        </w:tc>
        <w:tc>
          <w:tcPr>
            <w:tcW w:w="3473"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不滿意</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非常不滿意</w:t>
            </w:r>
          </w:p>
        </w:tc>
      </w:tr>
      <w:tr w:rsidR="001F21DE">
        <w:trPr>
          <w:trHeight w:val="234"/>
        </w:trPr>
        <w:tc>
          <w:tcPr>
            <w:tcW w:w="11028" w:type="dxa"/>
            <w:gridSpan w:val="3"/>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Q15. 研修期間，遭遇最大的問題？</w:t>
            </w:r>
          </w:p>
        </w:tc>
      </w:tr>
      <w:tr w:rsidR="001F21DE">
        <w:trPr>
          <w:trHeight w:val="610"/>
        </w:trPr>
        <w:tc>
          <w:tcPr>
            <w:tcW w:w="11028" w:type="dxa"/>
            <w:gridSpan w:val="3"/>
            <w:tcBorders>
              <w:left w:val="single" w:sz="4" w:space="0" w:color="000000"/>
              <w:bottom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思鄉。抵達交換校的第一個月尤其嚴重，非常想念親友，並且很不適應飲食和寒冷的天氣。</w:t>
            </w:r>
          </w:p>
          <w:p w:rsidR="001F21DE" w:rsidRDefault="001F21DE">
            <w:pPr>
              <w:widowControl w:val="0"/>
              <w:pBdr>
                <w:top w:val="nil"/>
                <w:left w:val="nil"/>
                <w:bottom w:val="nil"/>
                <w:right w:val="nil"/>
                <w:between w:val="nil"/>
              </w:pBdr>
              <w:rPr>
                <w:rFonts w:ascii="微軟正黑體" w:eastAsia="微軟正黑體" w:hAnsi="微軟正黑體" w:cs="微軟正黑體"/>
                <w:color w:val="000000"/>
                <w:sz w:val="22"/>
                <w:szCs w:val="22"/>
              </w:rPr>
            </w:pPr>
          </w:p>
        </w:tc>
      </w:tr>
      <w:tr w:rsidR="001F21DE">
        <w:trPr>
          <w:trHeight w:val="468"/>
        </w:trPr>
        <w:tc>
          <w:tcPr>
            <w:tcW w:w="11028" w:type="dxa"/>
            <w:gridSpan w:val="3"/>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Q16. (承上題)，你的解決方式是?</w:t>
            </w:r>
            <w:r>
              <w:rPr>
                <w:rFonts w:ascii="微軟正黑體" w:eastAsia="微軟正黑體" w:hAnsi="微軟正黑體" w:cs="微軟正黑體"/>
                <w:color w:val="C00000"/>
                <w:sz w:val="22"/>
                <w:szCs w:val="22"/>
              </w:rPr>
              <w:t xml:space="preserve"> </w:t>
            </w:r>
          </w:p>
        </w:tc>
      </w:tr>
      <w:tr w:rsidR="001F21DE">
        <w:trPr>
          <w:trHeight w:val="324"/>
        </w:trPr>
        <w:tc>
          <w:tcPr>
            <w:tcW w:w="11028" w:type="dxa"/>
            <w:gridSpan w:val="3"/>
            <w:tcBorders>
              <w:left w:val="single" w:sz="4" w:space="0" w:color="000000"/>
              <w:bottom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每日與在臺灣的親友通電話。結交當地朋友，多聊天，和很多人在一起的時候就沒有心力想太多。開始學習煮臺灣的料理，也因此培養了烹飪的興趣。</w:t>
            </w:r>
          </w:p>
          <w:p w:rsidR="001F21DE" w:rsidRDefault="001F21DE">
            <w:pPr>
              <w:widowControl w:val="0"/>
              <w:pBdr>
                <w:top w:val="nil"/>
                <w:left w:val="nil"/>
                <w:bottom w:val="nil"/>
                <w:right w:val="nil"/>
                <w:between w:val="nil"/>
              </w:pBdr>
              <w:rPr>
                <w:rFonts w:ascii="微軟正黑體" w:eastAsia="微軟正黑體" w:hAnsi="微軟正黑體" w:cs="微軟正黑體"/>
                <w:color w:val="000000"/>
                <w:sz w:val="22"/>
                <w:szCs w:val="22"/>
              </w:rPr>
            </w:pPr>
          </w:p>
        </w:tc>
      </w:tr>
      <w:tr w:rsidR="001F21DE">
        <w:trPr>
          <w:trHeight w:val="234"/>
        </w:trPr>
        <w:tc>
          <w:tcPr>
            <w:tcW w:w="11028" w:type="dxa"/>
            <w:gridSpan w:val="3"/>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lastRenderedPageBreak/>
              <w:t>Q17. 此次研修體驗對我畢業後繼續出國深造之意願(單選)</w:t>
            </w:r>
            <w:r>
              <w:rPr>
                <w:rFonts w:ascii="微軟正黑體" w:eastAsia="微軟正黑體" w:hAnsi="微軟正黑體" w:cs="微軟正黑體"/>
                <w:color w:val="C00000"/>
                <w:sz w:val="22"/>
                <w:szCs w:val="22"/>
              </w:rPr>
              <w:t xml:space="preserve"> </w:t>
            </w:r>
          </w:p>
        </w:tc>
      </w:tr>
      <w:tr w:rsidR="001F21DE">
        <w:trPr>
          <w:trHeight w:val="234"/>
        </w:trPr>
        <w:tc>
          <w:tcPr>
            <w:tcW w:w="4337" w:type="dxa"/>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非常有意願</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有意願</w:t>
            </w:r>
          </w:p>
        </w:tc>
        <w:tc>
          <w:tcPr>
            <w:tcW w:w="3218" w:type="dxa"/>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 xml:space="preserve">■ </w:t>
            </w:r>
            <w:r>
              <w:rPr>
                <w:rFonts w:ascii="微軟正黑體" w:eastAsia="微軟正黑體" w:hAnsi="微軟正黑體" w:cs="微軟正黑體"/>
                <w:color w:val="000000"/>
                <w:sz w:val="22"/>
                <w:szCs w:val="22"/>
              </w:rPr>
              <w:t>普通</w:t>
            </w:r>
          </w:p>
        </w:tc>
        <w:tc>
          <w:tcPr>
            <w:tcW w:w="3473"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無意願</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完全無意願</w:t>
            </w:r>
          </w:p>
        </w:tc>
      </w:tr>
      <w:tr w:rsidR="001F21DE">
        <w:trPr>
          <w:trHeight w:val="234"/>
        </w:trPr>
        <w:tc>
          <w:tcPr>
            <w:tcW w:w="11028" w:type="dxa"/>
            <w:gridSpan w:val="3"/>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Q18. 你向其他同學或學弟妹推薦此研修學校的之意願程度(單選)</w:t>
            </w:r>
            <w:r>
              <w:rPr>
                <w:rFonts w:ascii="微軟正黑體" w:eastAsia="微軟正黑體" w:hAnsi="微軟正黑體" w:cs="微軟正黑體"/>
                <w:color w:val="C00000"/>
                <w:sz w:val="22"/>
                <w:szCs w:val="22"/>
              </w:rPr>
              <w:t xml:space="preserve"> </w:t>
            </w:r>
          </w:p>
        </w:tc>
      </w:tr>
      <w:tr w:rsidR="001F21DE">
        <w:trPr>
          <w:trHeight w:val="1069"/>
        </w:trPr>
        <w:tc>
          <w:tcPr>
            <w:tcW w:w="4337" w:type="dxa"/>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 xml:space="preserve"> 非常有意願</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□有意願</w:t>
            </w:r>
          </w:p>
        </w:tc>
        <w:tc>
          <w:tcPr>
            <w:tcW w:w="3218" w:type="dxa"/>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普通</w:t>
            </w:r>
          </w:p>
        </w:tc>
        <w:tc>
          <w:tcPr>
            <w:tcW w:w="3473"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無意願</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完全無意願</w:t>
            </w:r>
          </w:p>
        </w:tc>
      </w:tr>
    </w:tbl>
    <w:p w:rsidR="001F21DE" w:rsidRDefault="00000000">
      <w:pPr>
        <w:widowControl w:val="0"/>
        <w:pBdr>
          <w:top w:val="nil"/>
          <w:left w:val="nil"/>
          <w:bottom w:val="nil"/>
          <w:right w:val="nil"/>
          <w:between w:val="nil"/>
        </w:pBdr>
        <w:rPr>
          <w:color w:val="000000"/>
          <w:sz w:val="24"/>
          <w:szCs w:val="24"/>
        </w:rPr>
      </w:pPr>
      <w:r>
        <w:br w:type="page"/>
      </w:r>
    </w:p>
    <w:tbl>
      <w:tblPr>
        <w:tblStyle w:val="a9"/>
        <w:tblW w:w="11028" w:type="dxa"/>
        <w:tblInd w:w="14" w:type="dxa"/>
        <w:tblBorders>
          <w:top w:val="single" w:sz="4" w:space="0" w:color="000000"/>
          <w:left w:val="single" w:sz="4" w:space="0" w:color="000000"/>
          <w:right w:val="single" w:sz="4" w:space="0" w:color="000000"/>
          <w:insideV w:val="single" w:sz="4" w:space="0" w:color="000000"/>
        </w:tblBorders>
        <w:tblLayout w:type="fixed"/>
        <w:tblLook w:val="0000" w:firstRow="0" w:lastRow="0" w:firstColumn="0" w:lastColumn="0" w:noHBand="0" w:noVBand="0"/>
      </w:tblPr>
      <w:tblGrid>
        <w:gridCol w:w="3591"/>
        <w:gridCol w:w="746"/>
        <w:gridCol w:w="2845"/>
        <w:gridCol w:w="373"/>
        <w:gridCol w:w="3473"/>
      </w:tblGrid>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lastRenderedPageBreak/>
              <w:t>Q19. (承上題)，推薦/不推薦的原因是</w:t>
            </w:r>
          </w:p>
        </w:tc>
      </w:tr>
      <w:tr w:rsidR="001F21DE">
        <w:trPr>
          <w:trHeight w:val="874"/>
        </w:trPr>
        <w:tc>
          <w:tcPr>
            <w:tcW w:w="11028" w:type="dxa"/>
            <w:gridSpan w:val="5"/>
            <w:tcBorders>
              <w:left w:val="single" w:sz="4" w:space="0" w:color="000000"/>
              <w:bottom w:val="single" w:sz="4" w:space="0" w:color="000000"/>
              <w:right w:val="single" w:sz="4" w:space="0" w:color="000000"/>
            </w:tcBorders>
            <w:vAlign w:val="center"/>
          </w:tcPr>
          <w:p w:rsidR="001F21DE" w:rsidRDefault="00000000">
            <w:pPr>
              <w:widowControl w:val="0"/>
              <w:spacing w:before="240" w:after="240"/>
              <w:rPr>
                <w:rFonts w:ascii="微軟正黑體" w:eastAsia="微軟正黑體" w:hAnsi="微軟正黑體" w:cs="微軟正黑體"/>
                <w:sz w:val="22"/>
                <w:szCs w:val="22"/>
              </w:rPr>
            </w:pPr>
            <w:r>
              <w:rPr>
                <w:rFonts w:ascii="微軟正黑體" w:eastAsia="微軟正黑體" w:hAnsi="微軟正黑體" w:cs="微軟正黑體"/>
                <w:b/>
                <w:bCs/>
                <w:sz w:val="22"/>
                <w:szCs w:val="22"/>
              </w:rPr>
              <w:t>新堡大學擁有優良的教學品質、完善的國際學生支援系統，以及兼具學習與生活品質的城市環境</w:t>
            </w:r>
            <w:r>
              <w:rPr>
                <w:rFonts w:ascii="微軟正黑體" w:eastAsia="微軟正黑體" w:hAnsi="微軟正黑體" w:cs="微軟正黑體"/>
                <w:sz w:val="22"/>
                <w:szCs w:val="22"/>
              </w:rPr>
              <w:t>。</w:t>
            </w:r>
          </w:p>
          <w:p w:rsidR="001F21DE" w:rsidRDefault="00000000">
            <w:pPr>
              <w:widowControl w:val="0"/>
              <w:spacing w:before="240" w:after="240"/>
              <w:rPr>
                <w:rFonts w:ascii="微軟正黑體" w:eastAsia="微軟正黑體" w:hAnsi="微軟正黑體" w:cs="微軟正黑體"/>
                <w:sz w:val="22"/>
                <w:szCs w:val="22"/>
              </w:rPr>
            </w:pPr>
            <w:r>
              <w:rPr>
                <w:rFonts w:ascii="微軟正黑體" w:eastAsia="微軟正黑體" w:hAnsi="微軟正黑體" w:cs="微軟正黑體"/>
                <w:sz w:val="22"/>
                <w:szCs w:val="22"/>
              </w:rPr>
              <w:t>首先，新堡大學學術資源豐富，課程設計具系統性且重視批判思考與討論能力的培養。對於希望提升英語學術能力、體驗英國高等教育模式的學生而言，是相當理想的交換選擇。</w:t>
            </w:r>
          </w:p>
          <w:p w:rsidR="001F21DE" w:rsidRDefault="00000000">
            <w:pPr>
              <w:widowControl w:val="0"/>
              <w:spacing w:before="240" w:after="240"/>
              <w:rPr>
                <w:rFonts w:ascii="微軟正黑體" w:eastAsia="微軟正黑體" w:hAnsi="微軟正黑體" w:cs="微軟正黑體"/>
                <w:sz w:val="22"/>
                <w:szCs w:val="22"/>
              </w:rPr>
            </w:pPr>
            <w:r>
              <w:rPr>
                <w:rFonts w:ascii="微軟正黑體" w:eastAsia="微軟正黑體" w:hAnsi="微軟正黑體" w:cs="微軟正黑體"/>
                <w:sz w:val="22"/>
                <w:szCs w:val="22"/>
              </w:rPr>
              <w:t>其次，新堡大學對國際學生與交換生的支援十分完善，包含迎新活動、學術輔導、語言資源及學生服務單位，能有效協助交換生快速適應英國的學習與生活環境。即使是首次長期赴海外生活的學生，也能在相對安心的狀態下完成交換計畫。</w:t>
            </w:r>
          </w:p>
          <w:p w:rsidR="001F21DE" w:rsidRDefault="00000000">
            <w:pPr>
              <w:widowControl w:val="0"/>
              <w:spacing w:before="240" w:after="240"/>
              <w:rPr>
                <w:rFonts w:ascii="微軟正黑體" w:eastAsia="微軟正黑體" w:hAnsi="微軟正黑體" w:cs="微軟正黑體"/>
                <w:sz w:val="22"/>
                <w:szCs w:val="22"/>
              </w:rPr>
            </w:pPr>
            <w:r>
              <w:rPr>
                <w:rFonts w:ascii="微軟正黑體" w:eastAsia="微軟正黑體" w:hAnsi="微軟正黑體" w:cs="微軟正黑體"/>
                <w:sz w:val="22"/>
                <w:szCs w:val="22"/>
              </w:rPr>
              <w:t>最後，Newcastle是一座生活機能完善且生活成本相對英國其他大城市較低的城市，交通便利、治安良好，同時保有濃厚的文化氛圍與在地特色。學生能在課業之外，平衡學習、生活與文化探索，是非常適合交換學生長期居住與學習的城市。</w:t>
            </w:r>
          </w:p>
          <w:p w:rsidR="001F21DE" w:rsidRDefault="001F21DE">
            <w:pPr>
              <w:widowControl w:val="0"/>
              <w:pBdr>
                <w:top w:val="nil"/>
                <w:left w:val="nil"/>
                <w:bottom w:val="nil"/>
                <w:right w:val="nil"/>
                <w:between w:val="nil"/>
              </w:pBdr>
              <w:rPr>
                <w:rFonts w:ascii="微軟正黑體" w:eastAsia="微軟正黑體" w:hAnsi="微軟正黑體" w:cs="微軟正黑體"/>
                <w:sz w:val="22"/>
                <w:szCs w:val="22"/>
              </w:rPr>
            </w:pPr>
          </w:p>
        </w:tc>
      </w:tr>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Q20. 此次是否有進研修學校實驗室？(單選)</w:t>
            </w:r>
            <w:r>
              <w:rPr>
                <w:rFonts w:ascii="微軟正黑體" w:eastAsia="微軟正黑體" w:hAnsi="微軟正黑體" w:cs="微軟正黑體"/>
                <w:color w:val="C00000"/>
                <w:sz w:val="22"/>
                <w:szCs w:val="22"/>
              </w:rPr>
              <w:t xml:space="preserve"> </w:t>
            </w:r>
          </w:p>
        </w:tc>
      </w:tr>
      <w:tr w:rsidR="001F21DE">
        <w:trPr>
          <w:trHeight w:val="678"/>
        </w:trPr>
        <w:tc>
          <w:tcPr>
            <w:tcW w:w="4337" w:type="dxa"/>
            <w:gridSpan w:val="2"/>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xml:space="preserve">□ 有 </w:t>
            </w:r>
          </w:p>
        </w:tc>
        <w:tc>
          <w:tcPr>
            <w:tcW w:w="6691" w:type="dxa"/>
            <w:gridSpan w:val="3"/>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 xml:space="preserve"> 沒有 (跳至Q23)</w:t>
            </w:r>
          </w:p>
        </w:tc>
      </w:tr>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Q21. 回國後是否繼續進行該項實驗？(單選)</w:t>
            </w:r>
            <w:r>
              <w:rPr>
                <w:rFonts w:ascii="微軟正黑體" w:eastAsia="微軟正黑體" w:hAnsi="微軟正黑體" w:cs="微軟正黑體"/>
                <w:color w:val="C00000"/>
                <w:sz w:val="22"/>
                <w:szCs w:val="22"/>
              </w:rPr>
              <w:t xml:space="preserve"> </w:t>
            </w:r>
          </w:p>
        </w:tc>
      </w:tr>
      <w:tr w:rsidR="001F21DE">
        <w:trPr>
          <w:trHeight w:val="633"/>
        </w:trPr>
        <w:tc>
          <w:tcPr>
            <w:tcW w:w="4337" w:type="dxa"/>
            <w:gridSpan w:val="2"/>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有</w:t>
            </w:r>
          </w:p>
        </w:tc>
        <w:tc>
          <w:tcPr>
            <w:tcW w:w="6691" w:type="dxa"/>
            <w:gridSpan w:val="3"/>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沒有 (跳至Q23)</w:t>
            </w:r>
          </w:p>
        </w:tc>
      </w:tr>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Q22. 你是否有針對實驗成果發表論文？(單選)</w:t>
            </w:r>
            <w:r>
              <w:rPr>
                <w:rFonts w:ascii="微軟正黑體" w:eastAsia="微軟正黑體" w:hAnsi="微軟正黑體" w:cs="微軟正黑體"/>
                <w:color w:val="C00000"/>
                <w:sz w:val="22"/>
                <w:szCs w:val="22"/>
              </w:rPr>
              <w:t xml:space="preserve"> </w:t>
            </w:r>
          </w:p>
        </w:tc>
      </w:tr>
      <w:tr w:rsidR="001F21DE">
        <w:trPr>
          <w:trHeight w:val="718"/>
        </w:trPr>
        <w:tc>
          <w:tcPr>
            <w:tcW w:w="4337" w:type="dxa"/>
            <w:gridSpan w:val="2"/>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有 (請附上論文摘要影本存查)</w:t>
            </w:r>
          </w:p>
        </w:tc>
        <w:tc>
          <w:tcPr>
            <w:tcW w:w="6691" w:type="dxa"/>
            <w:gridSpan w:val="3"/>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沒有</w:t>
            </w:r>
          </w:p>
        </w:tc>
      </w:tr>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 xml:space="preserve">Q23. </w:t>
            </w:r>
            <w:r>
              <w:rPr>
                <w:rFonts w:ascii="微軟正黑體" w:eastAsia="微軟正黑體" w:hAnsi="微軟正黑體" w:cs="微軟正黑體"/>
                <w:color w:val="C00000"/>
                <w:sz w:val="22"/>
                <w:szCs w:val="22"/>
              </w:rPr>
              <w:t xml:space="preserve"> </w:t>
            </w:r>
            <w:r>
              <w:rPr>
                <w:rFonts w:ascii="微軟正黑體" w:eastAsia="微軟正黑體" w:hAnsi="微軟正黑體" w:cs="微軟正黑體"/>
                <w:color w:val="000000"/>
                <w:sz w:val="22"/>
                <w:szCs w:val="22"/>
              </w:rPr>
              <w:t>你對於研修學校的活動安排(聚會、PARTY、小旅遊等) 的滿意程度 (單選)</w:t>
            </w:r>
          </w:p>
        </w:tc>
      </w:tr>
      <w:tr w:rsidR="001F21DE">
        <w:trPr>
          <w:trHeight w:val="234"/>
        </w:trPr>
        <w:tc>
          <w:tcPr>
            <w:tcW w:w="4337" w:type="dxa"/>
            <w:gridSpan w:val="2"/>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 xml:space="preserve">■ </w:t>
            </w:r>
            <w:r>
              <w:rPr>
                <w:rFonts w:ascii="微軟正黑體" w:eastAsia="微軟正黑體" w:hAnsi="微軟正黑體" w:cs="微軟正黑體"/>
                <w:color w:val="000000"/>
                <w:sz w:val="22"/>
                <w:szCs w:val="22"/>
              </w:rPr>
              <w:t>非常滿意</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滿意</w:t>
            </w:r>
          </w:p>
        </w:tc>
        <w:tc>
          <w:tcPr>
            <w:tcW w:w="3218" w:type="dxa"/>
            <w:gridSpan w:val="2"/>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普通</w:t>
            </w:r>
          </w:p>
        </w:tc>
        <w:tc>
          <w:tcPr>
            <w:tcW w:w="3473" w:type="dxa"/>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不滿意</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非常不滿意</w:t>
            </w:r>
          </w:p>
        </w:tc>
      </w:tr>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Q24. 整體而言，你對研修學校的滿意程度為何? (單選)</w:t>
            </w:r>
          </w:p>
        </w:tc>
      </w:tr>
      <w:tr w:rsidR="001F21DE">
        <w:trPr>
          <w:trHeight w:val="234"/>
        </w:trPr>
        <w:tc>
          <w:tcPr>
            <w:tcW w:w="3591" w:type="dxa"/>
            <w:tcBorders>
              <w:left w:val="single" w:sz="4" w:space="0" w:color="000000"/>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sz w:val="22"/>
                <w:szCs w:val="22"/>
              </w:rPr>
              <w:t>■</w:t>
            </w:r>
            <w:r>
              <w:rPr>
                <w:rFonts w:ascii="微軟正黑體" w:eastAsia="微軟正黑體" w:hAnsi="微軟正黑體" w:cs="微軟正黑體"/>
                <w:color w:val="000000"/>
                <w:sz w:val="22"/>
                <w:szCs w:val="22"/>
              </w:rPr>
              <w:t xml:space="preserve"> 非常滿意</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滿意</w:t>
            </w:r>
          </w:p>
        </w:tc>
        <w:tc>
          <w:tcPr>
            <w:tcW w:w="3591" w:type="dxa"/>
            <w:gridSpan w:val="2"/>
            <w:tcBorders>
              <w:bottom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普通</w:t>
            </w:r>
          </w:p>
        </w:tc>
        <w:tc>
          <w:tcPr>
            <w:tcW w:w="3846" w:type="dxa"/>
            <w:gridSpan w:val="2"/>
            <w:tcBorders>
              <w:bottom w:val="single" w:sz="4" w:space="0" w:color="000000"/>
              <w:right w:val="single" w:sz="4" w:space="0" w:color="000000"/>
            </w:tcBorders>
            <w:vAlign w:val="center"/>
          </w:tcPr>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不滿意</w:t>
            </w:r>
          </w:p>
          <w:p w:rsidR="001F21DE" w:rsidRDefault="00000000">
            <w:pPr>
              <w:widowControl w:val="0"/>
              <w:pBdr>
                <w:top w:val="nil"/>
                <w:left w:val="nil"/>
                <w:bottom w:val="nil"/>
                <w:right w:val="nil"/>
                <w:between w:val="nil"/>
              </w:pBdr>
              <w:spacing w:line="440" w:lineRule="auto"/>
              <w:ind w:left="511" w:hanging="31"/>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t>□ 非常不滿意</w:t>
            </w:r>
          </w:p>
        </w:tc>
      </w:tr>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2"/>
                <w:szCs w:val="22"/>
              </w:rPr>
              <w:t xml:space="preserve">Q25. </w:t>
            </w:r>
            <w:r>
              <w:rPr>
                <w:rFonts w:ascii="微軟正黑體" w:eastAsia="微軟正黑體" w:hAnsi="微軟正黑體" w:cs="微軟正黑體"/>
                <w:color w:val="C00000"/>
                <w:sz w:val="22"/>
                <w:szCs w:val="22"/>
              </w:rPr>
              <w:t xml:space="preserve"> </w:t>
            </w:r>
            <w:r>
              <w:rPr>
                <w:rFonts w:ascii="微軟正黑體" w:eastAsia="微軟正黑體" w:hAnsi="微軟正黑體" w:cs="微軟正黑體"/>
                <w:color w:val="000000"/>
                <w:sz w:val="22"/>
                <w:szCs w:val="22"/>
              </w:rPr>
              <w:t>整體而言，你最滿意研修學校哪些地方?</w:t>
            </w:r>
          </w:p>
        </w:tc>
      </w:tr>
      <w:tr w:rsidR="001F21DE">
        <w:trPr>
          <w:trHeight w:val="234"/>
        </w:trPr>
        <w:tc>
          <w:tcPr>
            <w:tcW w:w="3591" w:type="dxa"/>
            <w:tcBorders>
              <w:left w:val="single" w:sz="4" w:space="0" w:color="000000"/>
              <w:bottom w:val="single" w:sz="4" w:space="0" w:color="000000"/>
            </w:tcBorders>
            <w:vAlign w:val="center"/>
          </w:tcPr>
          <w:p w:rsidR="001F21DE" w:rsidRDefault="00000000">
            <w:pPr>
              <w:widowControl w:val="0"/>
              <w:spacing w:before="240" w:after="240" w:line="440" w:lineRule="auto"/>
              <w:rPr>
                <w:rFonts w:ascii="微軟正黑體" w:eastAsia="微軟正黑體" w:hAnsi="微軟正黑體" w:cs="微軟正黑體"/>
                <w:sz w:val="22"/>
                <w:szCs w:val="22"/>
              </w:rPr>
            </w:pPr>
            <w:r>
              <w:rPr>
                <w:rFonts w:ascii="微軟正黑體" w:eastAsia="微軟正黑體" w:hAnsi="微軟正黑體" w:cs="微軟正黑體"/>
                <w:b/>
                <w:bCs/>
                <w:sz w:val="22"/>
                <w:szCs w:val="22"/>
              </w:rPr>
              <w:t>課程：</w:t>
            </w:r>
            <w:r>
              <w:rPr>
                <w:rFonts w:ascii="微軟正黑體" w:eastAsia="微軟正黑體" w:hAnsi="微軟正黑體" w:cs="微軟正黑體"/>
                <w:sz w:val="22"/>
                <w:szCs w:val="22"/>
              </w:rPr>
              <w:t>新堡大學的課程普遍採取講課（lecture）搭配討論課（seminar）</w:t>
            </w:r>
            <w:r>
              <w:rPr>
                <w:rFonts w:ascii="微軟正黑體" w:eastAsia="微軟正黑體" w:hAnsi="微軟正黑體" w:cs="微軟正黑體"/>
                <w:sz w:val="22"/>
                <w:szCs w:val="22"/>
              </w:rPr>
              <w:lastRenderedPageBreak/>
              <w:t>的方式，課堂上鼓勵學生主動發言、提出觀點並進行小組討論，這樣的學習模式有助於培養學生的批判思考能力與學術表達能力。對交換生而言，這不僅是語言能力的訓練，也是一種思維模式的轉換。</w:t>
            </w:r>
          </w:p>
        </w:tc>
        <w:tc>
          <w:tcPr>
            <w:tcW w:w="3591" w:type="dxa"/>
            <w:gridSpan w:val="2"/>
            <w:tcBorders>
              <w:bottom w:val="single" w:sz="4" w:space="0" w:color="000000"/>
            </w:tcBorders>
            <w:vAlign w:val="center"/>
          </w:tcPr>
          <w:p w:rsidR="001F21DE" w:rsidRDefault="00000000">
            <w:pPr>
              <w:widowControl w:val="0"/>
              <w:spacing w:before="240" w:after="240" w:line="440" w:lineRule="auto"/>
              <w:rPr>
                <w:rFonts w:ascii="微軟正黑體" w:eastAsia="微軟正黑體" w:hAnsi="微軟正黑體" w:cs="微軟正黑體"/>
                <w:sz w:val="22"/>
                <w:szCs w:val="22"/>
              </w:rPr>
            </w:pPr>
            <w:r>
              <w:rPr>
                <w:rFonts w:ascii="微軟正黑體" w:eastAsia="微軟正黑體" w:hAnsi="微軟正黑體" w:cs="微軟正黑體"/>
                <w:b/>
                <w:bCs/>
                <w:sz w:val="22"/>
                <w:szCs w:val="22"/>
              </w:rPr>
              <w:lastRenderedPageBreak/>
              <w:t>校內資源：</w:t>
            </w:r>
            <w:r>
              <w:rPr>
                <w:rFonts w:ascii="微軟正黑體" w:eastAsia="微軟正黑體" w:hAnsi="微軟正黑體" w:cs="微軟正黑體"/>
                <w:sz w:val="22"/>
                <w:szCs w:val="22"/>
              </w:rPr>
              <w:t>校園內的學習資源相當充足，圖書館、自習空間與線上學習平</w:t>
            </w:r>
            <w:r>
              <w:rPr>
                <w:rFonts w:ascii="微軟正黑體" w:eastAsia="微軟正黑體" w:hAnsi="微軟正黑體" w:cs="微軟正黑體"/>
                <w:sz w:val="22"/>
                <w:szCs w:val="22"/>
              </w:rPr>
              <w:lastRenderedPageBreak/>
              <w:t>台使用便利，能有效支援學生的課後學習與報告撰寫。校園地理位置緊鄰市中心，生活與學習之間的轉換十分流暢，提升整體就學體驗。</w:t>
            </w:r>
          </w:p>
        </w:tc>
        <w:tc>
          <w:tcPr>
            <w:tcW w:w="3846" w:type="dxa"/>
            <w:gridSpan w:val="2"/>
            <w:tcBorders>
              <w:bottom w:val="single" w:sz="4" w:space="0" w:color="000000"/>
              <w:right w:val="single" w:sz="4" w:space="0" w:color="000000"/>
            </w:tcBorders>
            <w:vAlign w:val="center"/>
          </w:tcPr>
          <w:p w:rsidR="001F21DE" w:rsidRDefault="00000000">
            <w:pPr>
              <w:widowControl w:val="0"/>
              <w:spacing w:before="240" w:after="240" w:line="440" w:lineRule="auto"/>
              <w:rPr>
                <w:rFonts w:ascii="微軟正黑體" w:eastAsia="微軟正黑體" w:hAnsi="微軟正黑體" w:cs="微軟正黑體"/>
                <w:sz w:val="22"/>
                <w:szCs w:val="22"/>
              </w:rPr>
            </w:pPr>
            <w:r>
              <w:rPr>
                <w:rFonts w:ascii="微軟正黑體" w:eastAsia="微軟正黑體" w:hAnsi="微軟正黑體" w:cs="微軟正黑體"/>
                <w:b/>
                <w:bCs/>
                <w:sz w:val="22"/>
                <w:szCs w:val="22"/>
              </w:rPr>
              <w:lastRenderedPageBreak/>
              <w:t>教育理念：</w:t>
            </w:r>
            <w:r>
              <w:rPr>
                <w:rFonts w:ascii="微軟正黑體" w:eastAsia="微軟正黑體" w:hAnsi="微軟正黑體" w:cs="微軟正黑體"/>
                <w:sz w:val="22"/>
                <w:szCs w:val="22"/>
              </w:rPr>
              <w:t>新堡大學重視學生自主規劃學習進度的教育理念，學生需自行安排</w:t>
            </w:r>
            <w:r>
              <w:rPr>
                <w:rFonts w:ascii="微軟正黑體" w:eastAsia="微軟正黑體" w:hAnsi="微軟正黑體" w:cs="微軟正黑體"/>
                <w:sz w:val="22"/>
                <w:szCs w:val="22"/>
              </w:rPr>
              <w:lastRenderedPageBreak/>
              <w:t>閱讀、報告與作業時程，這對交換生而言是一項重要的能力培養，使我在時間管理與自我要求方面有明顯成長。同時，校方與學生會也會積極提供支援，不論是心理上或學習上，舉例來說，每週皆會收到學生會及院系的週報，提供當周的活動資訊以及會面時間，教授也會提供office hour讓學生諮詢問題。</w:t>
            </w:r>
          </w:p>
        </w:tc>
      </w:tr>
      <w:tr w:rsidR="001F21DE">
        <w:trPr>
          <w:trHeight w:val="234"/>
        </w:trPr>
        <w:tc>
          <w:tcPr>
            <w:tcW w:w="11028" w:type="dxa"/>
            <w:gridSpan w:val="5"/>
            <w:tcBorders>
              <w:top w:val="single" w:sz="4" w:space="0" w:color="000000"/>
              <w:left w:val="single" w:sz="4" w:space="0" w:color="000000"/>
              <w:right w:val="single" w:sz="4" w:space="0" w:color="000000"/>
            </w:tcBorders>
            <w:vAlign w:val="center"/>
          </w:tcPr>
          <w:p w:rsidR="001F21DE" w:rsidRDefault="00000000">
            <w:pPr>
              <w:widowControl w:val="0"/>
              <w:pBdr>
                <w:top w:val="nil"/>
                <w:left w:val="nil"/>
                <w:bottom w:val="nil"/>
                <w:right w:val="nil"/>
                <w:between w:val="nil"/>
              </w:pBdr>
              <w:rPr>
                <w:rFonts w:ascii="微軟正黑體" w:eastAsia="微軟正黑體" w:hAnsi="微軟正黑體" w:cs="微軟正黑體"/>
                <w:color w:val="000000"/>
                <w:sz w:val="22"/>
                <w:szCs w:val="22"/>
              </w:rPr>
            </w:pPr>
            <w:r>
              <w:rPr>
                <w:rFonts w:ascii="微軟正黑體" w:eastAsia="微軟正黑體" w:hAnsi="微軟正黑體" w:cs="微軟正黑體"/>
                <w:color w:val="000000"/>
                <w:sz w:val="22"/>
                <w:szCs w:val="22"/>
              </w:rPr>
              <w:lastRenderedPageBreak/>
              <w:t>Q26. 整體而言，你最不滿意研修學校的哪些地方?</w:t>
            </w:r>
          </w:p>
        </w:tc>
      </w:tr>
      <w:tr w:rsidR="001F21DE">
        <w:trPr>
          <w:trHeight w:val="234"/>
        </w:trPr>
        <w:tc>
          <w:tcPr>
            <w:tcW w:w="4337" w:type="dxa"/>
            <w:gridSpan w:val="2"/>
            <w:tcBorders>
              <w:left w:val="single" w:sz="4" w:space="0" w:color="000000"/>
              <w:bottom w:val="single" w:sz="4" w:space="0" w:color="000000"/>
            </w:tcBorders>
            <w:vAlign w:val="center"/>
          </w:tcPr>
          <w:p w:rsidR="001F21DE" w:rsidRDefault="00000000">
            <w:pPr>
              <w:widowControl w:val="0"/>
              <w:spacing w:before="240" w:after="240" w:line="440" w:lineRule="auto"/>
              <w:rPr>
                <w:rFonts w:ascii="微軟正黑體" w:eastAsia="微軟正黑體" w:hAnsi="微軟正黑體" w:cs="微軟正黑體"/>
                <w:sz w:val="22"/>
                <w:szCs w:val="22"/>
              </w:rPr>
            </w:pPr>
            <w:r>
              <w:rPr>
                <w:rFonts w:ascii="微軟正黑體" w:eastAsia="微軟正黑體" w:hAnsi="微軟正黑體" w:cs="微軟正黑體"/>
                <w:b/>
                <w:bCs/>
                <w:sz w:val="22"/>
                <w:szCs w:val="22"/>
              </w:rPr>
              <w:t>課業：</w:t>
            </w:r>
            <w:r>
              <w:rPr>
                <w:rFonts w:ascii="微軟正黑體" w:eastAsia="微軟正黑體" w:hAnsi="微軟正黑體" w:cs="微軟正黑體"/>
                <w:sz w:val="22"/>
                <w:szCs w:val="22"/>
              </w:rPr>
              <w:t>部分課程的</w:t>
            </w:r>
            <w:r>
              <w:rPr>
                <w:rFonts w:ascii="微軟正黑體" w:eastAsia="微軟正黑體" w:hAnsi="微軟正黑體" w:cs="微軟正黑體"/>
                <w:b/>
                <w:bCs/>
                <w:sz w:val="22"/>
                <w:szCs w:val="22"/>
              </w:rPr>
              <w:t>評量方式高度集中於期末作業或考試</w:t>
            </w:r>
            <w:r>
              <w:rPr>
                <w:rFonts w:ascii="微軟正黑體" w:eastAsia="微軟正黑體" w:hAnsi="微軟正黑體" w:cs="微軟正黑體"/>
                <w:sz w:val="22"/>
                <w:szCs w:val="22"/>
              </w:rPr>
              <w:t>，學期中持續性評量相對較少，對於尚未完全適應英國學術寫作規範的交換生而言，期末壓力較為集中，需要提前投入大量時間準備。</w:t>
            </w:r>
          </w:p>
        </w:tc>
        <w:tc>
          <w:tcPr>
            <w:tcW w:w="3218" w:type="dxa"/>
            <w:gridSpan w:val="2"/>
            <w:tcBorders>
              <w:bottom w:val="single" w:sz="4" w:space="0" w:color="000000"/>
            </w:tcBorders>
            <w:vAlign w:val="center"/>
          </w:tcPr>
          <w:p w:rsidR="001F21DE" w:rsidRDefault="00000000">
            <w:pPr>
              <w:widowControl w:val="0"/>
              <w:spacing w:before="240" w:after="240" w:line="440" w:lineRule="auto"/>
              <w:rPr>
                <w:rFonts w:ascii="微軟正黑體" w:eastAsia="微軟正黑體" w:hAnsi="微軟正黑體" w:cs="微軟正黑體"/>
                <w:sz w:val="22"/>
                <w:szCs w:val="22"/>
              </w:rPr>
            </w:pPr>
            <w:r>
              <w:rPr>
                <w:rFonts w:ascii="微軟正黑體" w:eastAsia="微軟正黑體" w:hAnsi="微軟正黑體" w:cs="微軟正黑體"/>
                <w:b/>
                <w:bCs/>
                <w:sz w:val="22"/>
                <w:szCs w:val="22"/>
              </w:rPr>
              <w:t>行政流程：</w:t>
            </w:r>
            <w:r>
              <w:rPr>
                <w:rFonts w:ascii="微軟正黑體" w:eastAsia="微軟正黑體" w:hAnsi="微軟正黑體" w:cs="微軟正黑體"/>
                <w:sz w:val="22"/>
                <w:szCs w:val="22"/>
              </w:rPr>
              <w:t>較為分散，部分行政事項（如選課調整、文件申請）需透過不同單位處理，回覆速度有時較慢，需具備一定的耐心並主動追蹤進度。</w:t>
            </w:r>
          </w:p>
        </w:tc>
        <w:tc>
          <w:tcPr>
            <w:tcW w:w="3473" w:type="dxa"/>
            <w:tcBorders>
              <w:bottom w:val="single" w:sz="4" w:space="0" w:color="000000"/>
              <w:right w:val="single" w:sz="4" w:space="0" w:color="000000"/>
            </w:tcBorders>
            <w:vAlign w:val="center"/>
          </w:tcPr>
          <w:p w:rsidR="001F21DE" w:rsidRDefault="001F21DE">
            <w:pPr>
              <w:widowControl w:val="0"/>
              <w:spacing w:before="240" w:after="240" w:line="440" w:lineRule="auto"/>
              <w:rPr>
                <w:rFonts w:ascii="微軟正黑體" w:eastAsia="微軟正黑體" w:hAnsi="微軟正黑體" w:cs="微軟正黑體"/>
                <w:sz w:val="22"/>
                <w:szCs w:val="22"/>
              </w:rPr>
            </w:pPr>
          </w:p>
        </w:tc>
      </w:tr>
    </w:tbl>
    <w:p w:rsidR="001F21DE" w:rsidRDefault="00000000">
      <w:pPr>
        <w:widowControl w:val="0"/>
        <w:pBdr>
          <w:top w:val="nil"/>
          <w:left w:val="nil"/>
          <w:bottom w:val="nil"/>
          <w:right w:val="nil"/>
          <w:between w:val="nil"/>
        </w:pBdr>
        <w:rPr>
          <w:color w:val="000000"/>
          <w:sz w:val="24"/>
          <w:szCs w:val="24"/>
        </w:rPr>
      </w:pPr>
      <w:r>
        <w:br w:type="page"/>
      </w:r>
    </w:p>
    <w:p w:rsidR="001F21DE" w:rsidRDefault="001F21DE">
      <w:pPr>
        <w:widowControl w:val="0"/>
        <w:pBdr>
          <w:top w:val="nil"/>
          <w:left w:val="nil"/>
          <w:bottom w:val="nil"/>
          <w:right w:val="nil"/>
          <w:between w:val="nil"/>
        </w:pBdr>
        <w:rPr>
          <w:color w:val="000000"/>
          <w:sz w:val="24"/>
          <w:szCs w:val="24"/>
        </w:rPr>
      </w:pPr>
      <w:bookmarkStart w:id="0" w:name="_k0q980fz1dng" w:colFirst="0" w:colLast="0"/>
      <w:bookmarkEnd w:id="0"/>
    </w:p>
    <w:tbl>
      <w:tblPr>
        <w:tblStyle w:val="aa"/>
        <w:tblW w:w="11192" w:type="dxa"/>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92"/>
      </w:tblGrid>
      <w:tr w:rsidR="001F21DE">
        <w:tc>
          <w:tcPr>
            <w:tcW w:w="11192" w:type="dxa"/>
            <w:tcBorders>
              <w:top w:val="single" w:sz="4" w:space="0" w:color="000000"/>
              <w:left w:val="single" w:sz="4" w:space="0" w:color="000000"/>
              <w:bottom w:val="single" w:sz="4" w:space="0" w:color="000000"/>
              <w:right w:val="single" w:sz="4" w:space="0" w:color="000000"/>
            </w:tcBorders>
          </w:tcPr>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8"/>
                <w:szCs w:val="28"/>
              </w:rPr>
              <w:t>繕打</w:t>
            </w:r>
            <w:r>
              <w:rPr>
                <w:rFonts w:ascii="微軟正黑體" w:eastAsia="微軟正黑體" w:hAnsi="微軟正黑體" w:cs="微軟正黑體"/>
                <w:b/>
                <w:bCs/>
                <w:color w:val="C00000"/>
                <w:sz w:val="28"/>
                <w:szCs w:val="28"/>
                <w:u w:val="single"/>
              </w:rPr>
              <w:t>中文及英文</w:t>
            </w:r>
            <w:r>
              <w:rPr>
                <w:rFonts w:ascii="微軟正黑體" w:eastAsia="微軟正黑體" w:hAnsi="微軟正黑體" w:cs="微軟正黑體"/>
                <w:color w:val="000000"/>
                <w:sz w:val="28"/>
                <w:szCs w:val="28"/>
              </w:rPr>
              <w:t>心得報告，應包含下列項目</w:t>
            </w:r>
          </w:p>
          <w:p w:rsidR="001F21DE" w:rsidRDefault="00000000">
            <w:pPr>
              <w:widowControl w:val="0"/>
              <w:pBdr>
                <w:top w:val="nil"/>
                <w:left w:val="nil"/>
                <w:bottom w:val="nil"/>
                <w:right w:val="nil"/>
                <w:between w:val="nil"/>
              </w:pBdr>
              <w:rPr>
                <w:color w:val="000000"/>
                <w:sz w:val="24"/>
                <w:szCs w:val="24"/>
              </w:rPr>
            </w:pPr>
            <w:r>
              <w:rPr>
                <w:rFonts w:ascii="微軟正黑體" w:eastAsia="微軟正黑體" w:hAnsi="微軟正黑體" w:cs="微軟正黑體"/>
                <w:color w:val="000000"/>
                <w:sz w:val="28"/>
                <w:szCs w:val="28"/>
              </w:rPr>
              <w:t>（</w:t>
            </w:r>
            <w:r>
              <w:rPr>
                <w:rFonts w:ascii="微軟正黑體" w:eastAsia="微軟正黑體" w:hAnsi="微軟正黑體" w:cs="微軟正黑體"/>
                <w:b/>
                <w:bCs/>
                <w:color w:val="C00000"/>
                <w:sz w:val="28"/>
                <w:szCs w:val="28"/>
              </w:rPr>
              <w:t>中文至少1,000字+英文至少500字。</w:t>
            </w:r>
            <w:r>
              <w:rPr>
                <w:rFonts w:ascii="微軟正黑體" w:eastAsia="微軟正黑體" w:hAnsi="微軟正黑體" w:cs="微軟正黑體"/>
                <w:color w:val="000000"/>
                <w:sz w:val="28"/>
                <w:szCs w:val="28"/>
              </w:rPr>
              <w:t>）</w:t>
            </w:r>
          </w:p>
        </w:tc>
      </w:tr>
      <w:tr w:rsidR="001F21DE">
        <w:tc>
          <w:tcPr>
            <w:tcW w:w="11192" w:type="dxa"/>
            <w:tcBorders>
              <w:top w:val="single" w:sz="4" w:space="0" w:color="000000"/>
              <w:left w:val="single" w:sz="4" w:space="0" w:color="000000"/>
              <w:bottom w:val="single" w:sz="4" w:space="0" w:color="000000"/>
              <w:right w:val="single" w:sz="4" w:space="0" w:color="000000"/>
            </w:tcBorders>
          </w:tcPr>
          <w:p w:rsidR="001F21DE" w:rsidRDefault="00000000">
            <w:pPr>
              <w:widowControl w:val="0"/>
              <w:numPr>
                <w:ilvl w:val="0"/>
                <w:numId w:val="1"/>
              </w:numPr>
              <w:pBdr>
                <w:top w:val="nil"/>
                <w:left w:val="nil"/>
                <w:bottom w:val="nil"/>
                <w:right w:val="nil"/>
                <w:between w:val="nil"/>
              </w:pBdr>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學校簡介</w:t>
            </w:r>
          </w:p>
        </w:tc>
      </w:tr>
      <w:tr w:rsidR="001F21DE">
        <w:tc>
          <w:tcPr>
            <w:tcW w:w="11192" w:type="dxa"/>
            <w:tcBorders>
              <w:top w:val="single" w:sz="4" w:space="0" w:color="000000"/>
              <w:left w:val="single" w:sz="4" w:space="0" w:color="000000"/>
              <w:bottom w:val="single" w:sz="4" w:space="0" w:color="000000"/>
              <w:right w:val="single" w:sz="4" w:space="0" w:color="000000"/>
            </w:tcBorders>
          </w:tcPr>
          <w:p w:rsidR="001F21DE" w:rsidRDefault="00000000">
            <w:pPr>
              <w:widowControl w:val="0"/>
              <w:numPr>
                <w:ilvl w:val="0"/>
                <w:numId w:val="1"/>
              </w:numPr>
              <w:pBdr>
                <w:top w:val="nil"/>
                <w:left w:val="nil"/>
                <w:bottom w:val="nil"/>
                <w:right w:val="nil"/>
                <w:between w:val="nil"/>
              </w:pBdr>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國外研修之課程學習（課內），另外推薦受益最多/最喜歡的課程</w:t>
            </w:r>
          </w:p>
        </w:tc>
      </w:tr>
      <w:tr w:rsidR="001F21DE">
        <w:tc>
          <w:tcPr>
            <w:tcW w:w="11192" w:type="dxa"/>
            <w:tcBorders>
              <w:top w:val="single" w:sz="4" w:space="0" w:color="000000"/>
              <w:left w:val="single" w:sz="4" w:space="0" w:color="000000"/>
              <w:bottom w:val="single" w:sz="4" w:space="0" w:color="000000"/>
              <w:right w:val="single" w:sz="4" w:space="0" w:color="000000"/>
            </w:tcBorders>
          </w:tcPr>
          <w:p w:rsidR="001F21DE" w:rsidRDefault="00000000">
            <w:pPr>
              <w:widowControl w:val="0"/>
              <w:numPr>
                <w:ilvl w:val="0"/>
                <w:numId w:val="1"/>
              </w:numPr>
              <w:pBdr>
                <w:top w:val="nil"/>
                <w:left w:val="nil"/>
                <w:bottom w:val="nil"/>
                <w:right w:val="nil"/>
                <w:between w:val="nil"/>
              </w:pBdr>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國外研修之生活學習（課外）</w:t>
            </w:r>
          </w:p>
        </w:tc>
      </w:tr>
      <w:tr w:rsidR="001F21DE">
        <w:tc>
          <w:tcPr>
            <w:tcW w:w="11192" w:type="dxa"/>
            <w:tcBorders>
              <w:top w:val="single" w:sz="4" w:space="0" w:color="000000"/>
              <w:left w:val="single" w:sz="4" w:space="0" w:color="000000"/>
              <w:bottom w:val="single" w:sz="4" w:space="0" w:color="000000"/>
              <w:right w:val="single" w:sz="4" w:space="0" w:color="000000"/>
            </w:tcBorders>
          </w:tcPr>
          <w:p w:rsidR="001F21DE" w:rsidRDefault="00000000">
            <w:pPr>
              <w:widowControl w:val="0"/>
              <w:numPr>
                <w:ilvl w:val="0"/>
                <w:numId w:val="1"/>
              </w:numPr>
              <w:pBdr>
                <w:top w:val="nil"/>
                <w:left w:val="nil"/>
                <w:bottom w:val="nil"/>
                <w:right w:val="nil"/>
                <w:between w:val="nil"/>
              </w:pBdr>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研修之具體效益（請條列式列舉）</w:t>
            </w:r>
          </w:p>
        </w:tc>
      </w:tr>
      <w:tr w:rsidR="001F21DE">
        <w:tc>
          <w:tcPr>
            <w:tcW w:w="11192" w:type="dxa"/>
            <w:tcBorders>
              <w:top w:val="single" w:sz="4" w:space="0" w:color="000000"/>
              <w:left w:val="single" w:sz="4" w:space="0" w:color="000000"/>
              <w:bottom w:val="single" w:sz="4" w:space="0" w:color="000000"/>
              <w:right w:val="single" w:sz="4" w:space="0" w:color="000000"/>
            </w:tcBorders>
          </w:tcPr>
          <w:p w:rsidR="001F21DE" w:rsidRDefault="00000000">
            <w:pPr>
              <w:widowControl w:val="0"/>
              <w:numPr>
                <w:ilvl w:val="0"/>
                <w:numId w:val="1"/>
              </w:numPr>
              <w:pBdr>
                <w:top w:val="nil"/>
                <w:left w:val="nil"/>
                <w:bottom w:val="nil"/>
                <w:right w:val="nil"/>
                <w:between w:val="nil"/>
              </w:pBdr>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海外生活期間是否曾遭遇困境，及是否解決問題? 如是，請說明如何解決問題;如未解決，請說明事件最大的啟發及思考未來可以怎麼解決?</w:t>
            </w:r>
          </w:p>
        </w:tc>
      </w:tr>
      <w:tr w:rsidR="001F21DE">
        <w:tc>
          <w:tcPr>
            <w:tcW w:w="11192" w:type="dxa"/>
            <w:tcBorders>
              <w:top w:val="single" w:sz="4" w:space="0" w:color="000000"/>
              <w:left w:val="single" w:sz="4" w:space="0" w:color="000000"/>
              <w:bottom w:val="single" w:sz="4" w:space="0" w:color="000000"/>
              <w:right w:val="single" w:sz="4" w:space="0" w:color="000000"/>
            </w:tcBorders>
          </w:tcPr>
          <w:p w:rsidR="001F21DE" w:rsidRDefault="00000000">
            <w:pPr>
              <w:widowControl w:val="0"/>
              <w:numPr>
                <w:ilvl w:val="0"/>
                <w:numId w:val="1"/>
              </w:numPr>
              <w:pBdr>
                <w:top w:val="nil"/>
                <w:left w:val="nil"/>
                <w:bottom w:val="nil"/>
                <w:right w:val="nil"/>
                <w:between w:val="nil"/>
              </w:pBdr>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海外生活期間是否曾遭遇文化衝擊，您如何去面對及適應?</w:t>
            </w:r>
          </w:p>
        </w:tc>
      </w:tr>
      <w:tr w:rsidR="001F21DE">
        <w:tc>
          <w:tcPr>
            <w:tcW w:w="11192" w:type="dxa"/>
            <w:tcBorders>
              <w:top w:val="single" w:sz="4" w:space="0" w:color="000000"/>
              <w:left w:val="single" w:sz="4" w:space="0" w:color="000000"/>
              <w:bottom w:val="single" w:sz="4" w:space="0" w:color="000000"/>
              <w:right w:val="single" w:sz="4" w:space="0" w:color="000000"/>
            </w:tcBorders>
          </w:tcPr>
          <w:p w:rsidR="001F21DE" w:rsidRDefault="00000000">
            <w:pPr>
              <w:widowControl w:val="0"/>
              <w:numPr>
                <w:ilvl w:val="0"/>
                <w:numId w:val="1"/>
              </w:numPr>
              <w:pBdr>
                <w:top w:val="nil"/>
                <w:left w:val="nil"/>
                <w:bottom w:val="nil"/>
                <w:right w:val="nil"/>
                <w:between w:val="nil"/>
              </w:pBdr>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海外生活歷練是否為您人生帶來不一樣的改變或者個人特質上的轉變，最大的成長是什麼?</w:t>
            </w:r>
          </w:p>
        </w:tc>
      </w:tr>
      <w:tr w:rsidR="001F21DE">
        <w:tc>
          <w:tcPr>
            <w:tcW w:w="11192" w:type="dxa"/>
            <w:tcBorders>
              <w:top w:val="single" w:sz="4" w:space="0" w:color="000000"/>
              <w:left w:val="single" w:sz="4" w:space="0" w:color="000000"/>
              <w:bottom w:val="single" w:sz="4" w:space="0" w:color="000000"/>
              <w:right w:val="single" w:sz="4" w:space="0" w:color="000000"/>
            </w:tcBorders>
          </w:tcPr>
          <w:p w:rsidR="001F21DE" w:rsidRDefault="00000000">
            <w:pPr>
              <w:widowControl w:val="0"/>
              <w:numPr>
                <w:ilvl w:val="0"/>
                <w:numId w:val="1"/>
              </w:numPr>
              <w:pBdr>
                <w:top w:val="nil"/>
                <w:left w:val="nil"/>
                <w:bottom w:val="nil"/>
                <w:right w:val="nil"/>
                <w:between w:val="nil"/>
              </w:pBdr>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感想與建議</w:t>
            </w:r>
          </w:p>
        </w:tc>
      </w:tr>
      <w:tr w:rsidR="001F21DE">
        <w:tc>
          <w:tcPr>
            <w:tcW w:w="11192" w:type="dxa"/>
            <w:tcBorders>
              <w:top w:val="single" w:sz="4" w:space="0" w:color="000000"/>
              <w:left w:val="single" w:sz="4" w:space="0" w:color="000000"/>
              <w:bottom w:val="single" w:sz="4" w:space="0" w:color="000000"/>
              <w:right w:val="single" w:sz="4" w:space="0" w:color="000000"/>
            </w:tcBorders>
          </w:tcPr>
          <w:p w:rsidR="001F21DE" w:rsidRDefault="00000000">
            <w:pPr>
              <w:widowControl w:val="0"/>
              <w:numPr>
                <w:ilvl w:val="0"/>
                <w:numId w:val="1"/>
              </w:numPr>
              <w:pBdr>
                <w:top w:val="nil"/>
                <w:left w:val="nil"/>
                <w:bottom w:val="nil"/>
                <w:right w:val="nil"/>
                <w:between w:val="nil"/>
              </w:pBdr>
              <w:ind w:left="782" w:firstLine="0"/>
              <w:rPr>
                <w:rFonts w:ascii="微軟正黑體" w:eastAsia="微軟正黑體" w:hAnsi="微軟正黑體" w:cs="微軟正黑體"/>
                <w:color w:val="000000"/>
                <w:sz w:val="24"/>
                <w:szCs w:val="24"/>
              </w:rPr>
            </w:pPr>
            <w:r>
              <w:rPr>
                <w:rFonts w:ascii="微軟正黑體" w:eastAsia="微軟正黑體" w:hAnsi="微軟正黑體" w:cs="微軟正黑體"/>
                <w:color w:val="000000"/>
                <w:sz w:val="24"/>
                <w:szCs w:val="24"/>
              </w:rPr>
              <w:t>英文心得(包含學校簡介、課程學習、生活學習、具體效益、心得感想等等) 500字以上</w:t>
            </w:r>
          </w:p>
        </w:tc>
      </w:tr>
    </w:tbl>
    <w:p w:rsidR="001F21DE" w:rsidRDefault="001F21DE">
      <w:pPr>
        <w:widowControl w:val="0"/>
        <w:pBdr>
          <w:top w:val="nil"/>
          <w:left w:val="nil"/>
          <w:bottom w:val="nil"/>
          <w:right w:val="nil"/>
          <w:between w:val="nil"/>
        </w:pBdr>
        <w:rPr>
          <w:rFonts w:ascii="微軟正黑體" w:eastAsia="微軟正黑體" w:hAnsi="微軟正黑體" w:cs="微軟正黑體"/>
          <w:b/>
          <w:bCs/>
        </w:rPr>
      </w:pPr>
    </w:p>
    <w:p w:rsidR="001F21DE" w:rsidRDefault="00000000">
      <w:pPr>
        <w:pStyle w:val="2"/>
        <w:keepNext w:val="0"/>
        <w:keepLines w:val="0"/>
        <w:widowControl w:val="0"/>
        <w:rPr>
          <w:rFonts w:ascii="微軟正黑體" w:eastAsia="微軟正黑體" w:hAnsi="微軟正黑體" w:cs="微軟正黑體"/>
          <w:sz w:val="34"/>
          <w:szCs w:val="34"/>
        </w:rPr>
      </w:pPr>
      <w:bookmarkStart w:id="1" w:name="_mjpw7pl9j1sk" w:colFirst="0" w:colLast="0"/>
      <w:bookmarkEnd w:id="1"/>
      <w:r>
        <w:rPr>
          <w:rFonts w:ascii="微軟正黑體" w:eastAsia="微軟正黑體" w:hAnsi="微軟正黑體" w:cs="微軟正黑體"/>
          <w:sz w:val="34"/>
          <w:szCs w:val="34"/>
        </w:rPr>
        <w:t>A. 學校簡介（Newcastle University）</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新堡大學（Newcastle University）位於英國英格蘭東北部，創立於1834年，為英國歷史悠久的大學之一，亦為英國羅素集團（Russell Group）成員。該校以研究導向與高品質教學聞名，在醫學、人文社會科學、教育、語言及電影研究等領域皆具有良好國際聲譽。校園位於市中心，步行即可抵達主要商業區與交通樞紐，學生生活機能便利。</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Newcastle相較於倫敦等英國南部城市，生活步調較為悠閒，生活成本亦相對可負擔，對交換學生而言是一座兼顧學習品質與生活平衡的城市。學校對國際學生提供完整的支援系統，包含迎新活動、線上學習平台、學術資源與學生服務，使交換生能在相對安全且有支持的環境中展開海外學習生活。</w:t>
      </w:r>
    </w:p>
    <w:p w:rsidR="001F21DE" w:rsidRDefault="001F21DE">
      <w:pPr>
        <w:widowControl w:val="0"/>
        <w:spacing w:before="240" w:after="240"/>
        <w:rPr>
          <w:rFonts w:ascii="微軟正黑體" w:eastAsia="微軟正黑體" w:hAnsi="微軟正黑體" w:cs="微軟正黑體"/>
        </w:rPr>
      </w:pPr>
    </w:p>
    <w:p w:rsidR="001F21DE" w:rsidRDefault="00000000">
      <w:pPr>
        <w:pStyle w:val="2"/>
        <w:keepNext w:val="0"/>
        <w:keepLines w:val="0"/>
        <w:widowControl w:val="0"/>
        <w:rPr>
          <w:rFonts w:ascii="微軟正黑體" w:eastAsia="微軟正黑體" w:hAnsi="微軟正黑體" w:cs="微軟正黑體"/>
          <w:sz w:val="34"/>
          <w:szCs w:val="34"/>
        </w:rPr>
      </w:pPr>
      <w:bookmarkStart w:id="2" w:name="_d3gms95sygfc" w:colFirst="0" w:colLast="0"/>
      <w:bookmarkEnd w:id="2"/>
      <w:r>
        <w:rPr>
          <w:rFonts w:ascii="微軟正黑體" w:eastAsia="微軟正黑體" w:hAnsi="微軟正黑體" w:cs="微軟正黑體"/>
          <w:sz w:val="34"/>
          <w:szCs w:val="34"/>
        </w:rPr>
        <w:t>B. 國外研修之課程學習（課內）</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本次交換期間，我共修習三門全英文授課課程，分別為</w:t>
      </w:r>
      <w:r>
        <w:rPr>
          <w:rFonts w:ascii="微軟正黑體" w:eastAsia="微軟正黑體" w:hAnsi="微軟正黑體" w:cs="微軟正黑體"/>
          <w:b/>
          <w:bCs/>
        </w:rPr>
        <w:t>初級德文（Level A – HE Entry Level German I）、國際電影導論（Introduction to International Film）以及學術論文寫作（Academic Essay Writing）</w:t>
      </w:r>
      <w:r>
        <w:rPr>
          <w:rFonts w:ascii="微軟正黑體" w:eastAsia="微軟正黑體" w:hAnsi="微軟正黑體" w:cs="微軟正黑體"/>
        </w:rPr>
        <w:t>。三門課程皆採小班制教學，學生人數約20至40人，課程型態以 lecture 搭配 seminar 或小組討論為主，並無大型講座式課程。</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我此次出國交換的動機之一，即是希望實際體驗並觀摩國外大學的教學現場與教學方式，而這三門課程恰好讓我完整接觸到不同性質的英國高等教育課程。學術論文寫作屬於專為國際學生設計的技巧性課程，國際電影導論為當地學生與交換學生皆可選修的類通識課程，而德文課程則多為英國當地學生修習的選修課。透過這樣的課程配置，我得以從不同角度理解英國大學的教學理念與學習文化。</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在學術論文寫作課程中，由於每週僅有一堂課，老師在課堂上講授的比例相對較高，並提供大量寫作素材、範例與學術資源，讓學生自行練習與發展研究主題。課程的最終目標是完成一篇完整的學術論文，評量方式包含研究計畫、期末論文、作業簿以及出席率。我在此課程中的研究主題為「是否應該禁止學生在 TESOL 教室中使用母語」，這個議題對同時身處英語</w:t>
      </w:r>
      <w:r>
        <w:rPr>
          <w:rFonts w:ascii="微軟正黑體" w:eastAsia="微軟正黑體" w:hAnsi="微軟正黑體" w:cs="微軟正黑體"/>
        </w:rPr>
        <w:lastRenderedPageBreak/>
        <w:t>系國家、修習英語教學相關內容，且置身於充滿交換生的多語教室中的我而言，具有高度切身性。透過此研究，我學習到學術寫作不僅是語言能力的展現，更是一種思辨過程。我必須閱讀大量文獻，理解不同學者對母語使用的支持與反對論點，並在論文中建立自己的立場與論證邏輯。這堂課也讓我深刻體會英國高等教育對「自主學習」的高度期待，教師不會提供標準答案，而是引導學生自行摸索與整合資源。</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國際電影導論課程讓我感受到英國教學中讓學生自由發揮的空間。每週課程分為 lecture 與 seminar，lecture 時間老師會介紹電影理論、文化背景及分析方向，並提供補充閱讀資料與討論問題；而隔日的 seminar 則幾乎完全由學生的小組討論主導。因此，學生必須在課前自行觀賞當週電影、閱讀指定資料並形成個人觀點，才能在討論中參與對話。我也觀察到，英國學生多半因為對課程主題本身具有高度興趣才選修該課，因此在討論時能自信地表達觀點，並不畏懼他人是否同意或理解。教師亦十分重視批判思考與多元觀點的交流，而非追求單一「正確答案」。這樣的課堂文化與我在臺灣的學習經驗形成鮮明對比——臺灣學生往往更在意是否能給出「最好的答案」，而較少冒險提出尚未成熟的想法。師生關係在英國也相對平等，課堂氣氛更像是共同討論的夥伴關係。</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我最推薦且最喜愛的課程則為初級德文。該課程一週四堂課，學習密度高，老師教學態度親切，並提供大量額外的自學資源與課後輔導時間。課程設計強調口語練習與實際溝通，並將德國文化融入語言學習，而非僅著重文法與單字。學期末德語系舉辦的聖誕派對，讓我實際體驗德國聖誕文化氛圍，也讓我在課堂之外感受到語言學習的樂趣。這門課程不僅提升了我的語言能力，也讓我在返台後仍希望繼續學習德文。</w:t>
      </w:r>
    </w:p>
    <w:p w:rsidR="001F21DE" w:rsidRDefault="001F21DE">
      <w:pPr>
        <w:widowControl w:val="0"/>
        <w:rPr>
          <w:rFonts w:ascii="微軟正黑體" w:eastAsia="微軟正黑體" w:hAnsi="微軟正黑體" w:cs="微軟正黑體"/>
          <w:b/>
          <w:bCs/>
        </w:rPr>
      </w:pPr>
    </w:p>
    <w:p w:rsidR="001F21DE" w:rsidRDefault="00000000">
      <w:pPr>
        <w:pStyle w:val="2"/>
        <w:keepNext w:val="0"/>
        <w:keepLines w:val="0"/>
        <w:widowControl w:val="0"/>
        <w:rPr>
          <w:rFonts w:ascii="微軟正黑體" w:eastAsia="微軟正黑體" w:hAnsi="微軟正黑體" w:cs="微軟正黑體"/>
          <w:sz w:val="34"/>
          <w:szCs w:val="34"/>
        </w:rPr>
      </w:pPr>
      <w:bookmarkStart w:id="3" w:name="_rjpdalcb12pr" w:colFirst="0" w:colLast="0"/>
      <w:bookmarkEnd w:id="3"/>
      <w:r>
        <w:rPr>
          <w:rFonts w:ascii="微軟正黑體" w:eastAsia="微軟正黑體" w:hAnsi="微軟正黑體" w:cs="微軟正黑體"/>
          <w:sz w:val="34"/>
          <w:szCs w:val="34"/>
        </w:rPr>
        <w:t>C. 國外研修之生活學習（課外）</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在課業之外，我也積極投入生活層面的學習。交換期間，我曾於英國境內及其他歐洲國家旅行，透過實際移動與探索，加深對歐洲文化與生活方式的理解。攝影原為我在臺灣即有的興趣，而英國多變的自然景色與城市風貌，使我能更頻繁地練習攝影，並將其作為紀錄生活與調適情緒的方式。</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由於長時間自行生活，我開始嘗試烹飪，並逐漸培養成新的興趣，這項技能也成為我交換期間重要的生活能力之一。此外，我加入校內的 Zumba 社團，原本在臺灣並不熱衷運動的我，在英國反而能維持每週規律運動的習慣，並透過社團活動結識朋友，豐富了我的日常生活。</w:t>
      </w:r>
    </w:p>
    <w:p w:rsidR="001F21DE" w:rsidRDefault="001F21DE">
      <w:pPr>
        <w:widowControl w:val="0"/>
        <w:rPr>
          <w:rFonts w:ascii="微軟正黑體" w:eastAsia="微軟正黑體" w:hAnsi="微軟正黑體" w:cs="微軟正黑體"/>
          <w:b/>
          <w:bCs/>
        </w:rPr>
      </w:pPr>
    </w:p>
    <w:p w:rsidR="001F21DE" w:rsidRDefault="00000000">
      <w:pPr>
        <w:pStyle w:val="2"/>
        <w:keepNext w:val="0"/>
        <w:keepLines w:val="0"/>
        <w:widowControl w:val="0"/>
        <w:rPr>
          <w:rFonts w:ascii="微軟正黑體" w:eastAsia="微軟正黑體" w:hAnsi="微軟正黑體" w:cs="微軟正黑體"/>
          <w:sz w:val="34"/>
          <w:szCs w:val="34"/>
        </w:rPr>
      </w:pPr>
      <w:bookmarkStart w:id="4" w:name="_2mb99swlk0yx" w:colFirst="0" w:colLast="0"/>
      <w:bookmarkEnd w:id="4"/>
      <w:r>
        <w:rPr>
          <w:rFonts w:ascii="微軟正黑體" w:eastAsia="微軟正黑體" w:hAnsi="微軟正黑體" w:cs="微軟正黑體"/>
          <w:sz w:val="34"/>
          <w:szCs w:val="34"/>
        </w:rPr>
        <w:t>D. 研修之具體效益（條列）</w:t>
      </w:r>
    </w:p>
    <w:p w:rsidR="001F21DE" w:rsidRDefault="00000000">
      <w:pPr>
        <w:widowControl w:val="0"/>
        <w:numPr>
          <w:ilvl w:val="0"/>
          <w:numId w:val="2"/>
        </w:numPr>
        <w:spacing w:before="240"/>
        <w:rPr>
          <w:rFonts w:ascii="微軟正黑體" w:eastAsia="微軟正黑體" w:hAnsi="微軟正黑體" w:cs="微軟正黑體"/>
        </w:rPr>
      </w:pPr>
      <w:r>
        <w:rPr>
          <w:rFonts w:ascii="微軟正黑體" w:eastAsia="微軟正黑體" w:hAnsi="微軟正黑體" w:cs="微軟正黑體"/>
        </w:rPr>
        <w:t>提升英語學術閱讀、寫作與討論能力</w:t>
      </w:r>
    </w:p>
    <w:p w:rsidR="001F21DE" w:rsidRDefault="00000000">
      <w:pPr>
        <w:widowControl w:val="0"/>
        <w:numPr>
          <w:ilvl w:val="0"/>
          <w:numId w:val="2"/>
        </w:numPr>
        <w:rPr>
          <w:rFonts w:ascii="微軟正黑體" w:eastAsia="微軟正黑體" w:hAnsi="微軟正黑體" w:cs="微軟正黑體"/>
        </w:rPr>
      </w:pPr>
      <w:r>
        <w:rPr>
          <w:rFonts w:ascii="微軟正黑體" w:eastAsia="微軟正黑體" w:hAnsi="微軟正黑體" w:cs="微軟正黑體"/>
        </w:rPr>
        <w:t>培養時間管理與自主學習能力</w:t>
      </w:r>
    </w:p>
    <w:p w:rsidR="001F21DE" w:rsidRDefault="00000000">
      <w:pPr>
        <w:widowControl w:val="0"/>
        <w:numPr>
          <w:ilvl w:val="0"/>
          <w:numId w:val="2"/>
        </w:numPr>
        <w:rPr>
          <w:rFonts w:ascii="微軟正黑體" w:eastAsia="微軟正黑體" w:hAnsi="微軟正黑體" w:cs="微軟正黑體"/>
        </w:rPr>
      </w:pPr>
      <w:r>
        <w:rPr>
          <w:rFonts w:ascii="微軟正黑體" w:eastAsia="微軟正黑體" w:hAnsi="微軟正黑體" w:cs="微軟正黑體"/>
        </w:rPr>
        <w:t>強化獨立生活與問題解決能力</w:t>
      </w:r>
    </w:p>
    <w:p w:rsidR="001F21DE" w:rsidRDefault="00000000">
      <w:pPr>
        <w:widowControl w:val="0"/>
        <w:numPr>
          <w:ilvl w:val="0"/>
          <w:numId w:val="2"/>
        </w:numPr>
        <w:rPr>
          <w:rFonts w:ascii="微軟正黑體" w:eastAsia="微軟正黑體" w:hAnsi="微軟正黑體" w:cs="微軟正黑體"/>
        </w:rPr>
      </w:pPr>
      <w:r>
        <w:rPr>
          <w:rFonts w:ascii="微軟正黑體" w:eastAsia="微軟正黑體" w:hAnsi="微軟正黑體" w:cs="微軟正黑體"/>
        </w:rPr>
        <w:t>學習並發展烹飪等實用生活技能</w:t>
      </w:r>
    </w:p>
    <w:p w:rsidR="001F21DE" w:rsidRDefault="00000000">
      <w:pPr>
        <w:widowControl w:val="0"/>
        <w:numPr>
          <w:ilvl w:val="0"/>
          <w:numId w:val="2"/>
        </w:numPr>
        <w:spacing w:after="240"/>
        <w:rPr>
          <w:rFonts w:ascii="微軟正黑體" w:eastAsia="微軟正黑體" w:hAnsi="微軟正黑體" w:cs="微軟正黑體"/>
          <w:b/>
          <w:bCs/>
        </w:rPr>
      </w:pPr>
      <w:r>
        <w:rPr>
          <w:rFonts w:ascii="微軟正黑體" w:eastAsia="微軟正黑體" w:hAnsi="微軟正黑體" w:cs="微軟正黑體"/>
        </w:rPr>
        <w:t>更加了解自身性格、需求與價值取向</w:t>
      </w:r>
      <w:r>
        <w:rPr>
          <w:rFonts w:ascii="微軟正黑體" w:eastAsia="微軟正黑體" w:hAnsi="微軟正黑體" w:cs="微軟正黑體"/>
          <w:b/>
          <w:bCs/>
        </w:rPr>
        <w:br/>
      </w:r>
    </w:p>
    <w:p w:rsidR="001F21DE" w:rsidRDefault="00000000">
      <w:pPr>
        <w:pStyle w:val="2"/>
        <w:keepNext w:val="0"/>
        <w:keepLines w:val="0"/>
        <w:widowControl w:val="0"/>
        <w:rPr>
          <w:rFonts w:ascii="微軟正黑體" w:eastAsia="微軟正黑體" w:hAnsi="微軟正黑體" w:cs="微軟正黑體"/>
          <w:sz w:val="34"/>
          <w:szCs w:val="34"/>
        </w:rPr>
      </w:pPr>
      <w:bookmarkStart w:id="5" w:name="_papnnxm023nv" w:colFirst="0" w:colLast="0"/>
      <w:bookmarkEnd w:id="5"/>
      <w:r>
        <w:rPr>
          <w:rFonts w:ascii="微軟正黑體" w:eastAsia="微軟正黑體" w:hAnsi="微軟正黑體" w:cs="微軟正黑體"/>
          <w:sz w:val="34"/>
          <w:szCs w:val="34"/>
        </w:rPr>
        <w:t>E. 海外生活期間遭遇之困境與反思</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lastRenderedPageBreak/>
        <w:t>在英國交換期間，我確實遭遇了數個層面的困境，包含學術適應、旅途中突發狀況，以及心理層面的孤獨感與文化差異所帶來的衝擊。這些困境有些透過實際行動獲得解決，有些則尚未完全消失，但都對我帶來深刻的反思與成長。</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首先是在</w:t>
      </w:r>
      <w:r>
        <w:rPr>
          <w:rFonts w:ascii="微軟正黑體" w:eastAsia="微軟正黑體" w:hAnsi="微軟正黑體" w:cs="微軟正黑體"/>
          <w:b/>
          <w:bCs/>
        </w:rPr>
        <w:t>學術適應上的困境</w:t>
      </w:r>
      <w:r>
        <w:rPr>
          <w:rFonts w:ascii="微軟正黑體" w:eastAsia="微軟正黑體" w:hAnsi="微軟正黑體" w:cs="微軟正黑體"/>
        </w:rPr>
        <w:t>。在修習「學術論文寫作」課程初期，我一度非常不適應英國課程對學術寫作的期待與要求。相較於我過去熟悉的學習模式，這門課需要大量的閱讀、長時間的自我消化與思考，且評量幾乎完全集中於期末論文。加上老師採取較為放任、引導式的教學方式，課堂上不會逐步帶著學生完成作業，而是提供資源、範例與方向，鼓勵學生自行摸索，這讓我在一開始感到相當不安，也懷疑自己是否能跟上進度。</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面對這樣的狀況，我選擇改變策略，而不是一味焦慮。我開始主動、密集地使用學校提供的各項資源，例如線上的學術寫作平台、圖書館資料庫、學習技巧講座，以及校內提供的一對一寫作諮詢服務。透過不斷搜尋、嘗試與詢問，我逐漸發現學校其實為學生準備了非常多實用且完善的支援，只要願意主動尋找並註冊，就能善加利用。這段經驗讓我深刻體會到，許多困難並非因為資源不足，而是因為我們沒有意識到資源的存在。此外，我也開始提早規劃閱讀與寫作時程，將大任務拆解成小目標，而非等到期限逼近才匆忙完成，這不僅降低了焦慮感，也讓我在學習過程中更有掌控感。</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第二個困境發生在</w:t>
      </w:r>
      <w:r>
        <w:rPr>
          <w:rFonts w:ascii="微軟正黑體" w:eastAsia="微軟正黑體" w:hAnsi="微軟正黑體" w:cs="微軟正黑體"/>
          <w:b/>
          <w:bCs/>
        </w:rPr>
        <w:t>旅遊途中</w:t>
      </w:r>
      <w:r>
        <w:rPr>
          <w:rFonts w:ascii="微軟正黑體" w:eastAsia="微軟正黑體" w:hAnsi="微軟正黑體" w:cs="微軟正黑體"/>
        </w:rPr>
        <w:t>。某次搭乘英國火車時，因為售票系統出現問題，我在查票員查驗時無法即時提供鐵路卡的身分證明，因而被開立罰單。當下我感到非常緊張無助，但事後我選擇以理性方式處理這件事。我透過 email 清楚說明事件經過，附上相關證明文件，並持續追蹤處理進度。來回大約寫了三、四封信之後，最終成功取回被罰的金額。這次經驗讓我學會，在異地面對制度性問題時，清楚溝通與不輕易放棄非常重要，也讓我從原本被動等待結果，轉變為主動追蹤與爭取自身權益。</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第三個、也是對我影響最深的困境，則是</w:t>
      </w:r>
      <w:r>
        <w:rPr>
          <w:rFonts w:ascii="微軟正黑體" w:eastAsia="微軟正黑體" w:hAnsi="微軟正黑體" w:cs="微軟正黑體"/>
          <w:b/>
          <w:bCs/>
        </w:rPr>
        <w:t>孤獨感與文化差異所造成的心理壓力</w:t>
      </w:r>
      <w:r>
        <w:rPr>
          <w:rFonts w:ascii="微軟正黑體" w:eastAsia="微軟正黑體" w:hAnsi="微軟正黑體" w:cs="微軟正黑體"/>
        </w:rPr>
        <w:t>，這部分至今仍未能完全消失。交換初期，我的思鄉情緒非常嚴重，幾乎每天以淚洗面。英國日照時間短、天氣陰雨，天空經常呈現灰暗的狀態，這種環境加重了我內心的不安與低落。剛到英國的前幾週，我甚至每天早上醒來都會因為恐懼而發抖，不敢下床，儘管理性上知道外界並沒有實質威脅，但面對未知與無法掌控的生活，仍讓我多次出現類似恐慌症的反應。</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在人際互動方面，雖然英國人整體而言相當有禮且友善，但我仍能感受到某些隱微的距離感。有些當地學生比起與亞洲學生交流，更傾向於與自己熟悉的社交圈互動，即使努力保持友善與開放，仍能感覺到那道無形的界線。這樣的經驗讓我一度感到挫折與自我懷疑。</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為了緩解孤獨感，除了與臺灣的親友保持聯繫，我也開始觀看其他留學生分享的生活紀錄與心得。看到有人描述與我相似的情緒與掙扎，會讓我感到被理解，也較能安心。這讓我意識到「同類」的重要性。我也曾嘗試向其他交換學生與一位同樣來新堡交換的臺灣學生分享自己的低落，卻未能獲得同理，反而得到類似「想開一點(有點像對憂鬱症患者說「不要難過了」的感覺)」的回應。在這邊認識的大部分交換生都對異國生活充滿憧憬，讓我頓時覺得自己像一個異類，不斷在心裡問自己「為什麼別人都可以，自己卻不行?」。那一刻我感到非常失落，也更加深了孤單感，原本的不安感再加上自我懷疑，好幾度差點把自己擊潰。這讓我明白，並不是每一個身處相同情境的人，都能真正理解彼此。</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後來，我逐漸發現「生活目標」對我而言非常重要。在正式開始上課、投入自己喜歡的課程之後，我的思鄉情緒明顯獲得緩解，因為學習本身成為我生活的重心，讓我不再把所有注意力都放在「身在異地」這件事上。我也開始告訴自己，想家是非常正常的情緒，只要不在家，這種感覺就可能一直存在。重要的不是否認它，而是透過實際行動，一點一點讓自己好起來。至於交友方面，雖然我並未與所有當地學生建立深厚關係，但能夠結識幾位真誠的朋友，對我來說已經足夠。除此之外，住宿生活所引發的文化衝擊，則是另一個重要且尚未完全解決的問題，將於下一題說明。</w:t>
      </w:r>
    </w:p>
    <w:p w:rsidR="001F21DE" w:rsidRDefault="001F21DE">
      <w:pPr>
        <w:widowControl w:val="0"/>
        <w:spacing w:before="240" w:after="240"/>
        <w:rPr>
          <w:rFonts w:ascii="微軟正黑體" w:eastAsia="微軟正黑體" w:hAnsi="微軟正黑體" w:cs="微軟正黑體"/>
        </w:rPr>
      </w:pPr>
    </w:p>
    <w:p w:rsidR="001F21DE" w:rsidRDefault="001F21DE">
      <w:pPr>
        <w:widowControl w:val="0"/>
        <w:rPr>
          <w:rFonts w:ascii="微軟正黑體" w:eastAsia="微軟正黑體" w:hAnsi="微軟正黑體" w:cs="微軟正黑體"/>
          <w:b/>
          <w:bCs/>
        </w:rPr>
      </w:pPr>
    </w:p>
    <w:p w:rsidR="001F21DE" w:rsidRDefault="00000000">
      <w:pPr>
        <w:pStyle w:val="2"/>
        <w:keepNext w:val="0"/>
        <w:keepLines w:val="0"/>
        <w:widowControl w:val="0"/>
        <w:rPr>
          <w:rFonts w:ascii="微軟正黑體" w:eastAsia="微軟正黑體" w:hAnsi="微軟正黑體" w:cs="微軟正黑體"/>
          <w:sz w:val="34"/>
          <w:szCs w:val="34"/>
        </w:rPr>
      </w:pPr>
      <w:bookmarkStart w:id="6" w:name="_ywgt7zws8xe" w:colFirst="0" w:colLast="0"/>
      <w:bookmarkEnd w:id="6"/>
      <w:r>
        <w:rPr>
          <w:rFonts w:ascii="微軟正黑體" w:eastAsia="微軟正黑體" w:hAnsi="微軟正黑體" w:cs="微軟正黑體"/>
          <w:sz w:val="34"/>
          <w:szCs w:val="34"/>
        </w:rPr>
        <w:lastRenderedPageBreak/>
        <w:t>F. 文化衝擊與調適方式</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在英國交換期間，對我衝擊最大的一項文化差異，來自於</w:t>
      </w:r>
      <w:r>
        <w:rPr>
          <w:rFonts w:ascii="微軟正黑體" w:eastAsia="微軟正黑體" w:hAnsi="微軟正黑體" w:cs="微軟正黑體"/>
          <w:b/>
          <w:bCs/>
        </w:rPr>
        <w:t>日常生活中的衛生習慣</w:t>
      </w:r>
      <w:r>
        <w:rPr>
          <w:rFonts w:ascii="微軟正黑體" w:eastAsia="微軟正黑體" w:hAnsi="微軟正黑體" w:cs="微軟正黑體"/>
        </w:rPr>
        <w:t>。我居住的學生宿舍為六人共用一個廚房，然而實際生活中，我發現除了我之外，幾乎沒有室友會主動清理公共空間。他們普遍缺乏「使用完立即清潔、避免影響他人」的觀念。</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舉例來說，有些室友會直接在桌面上製作吐司，未使用盤子，導致麵包屑與醬料殘留在桌面上，卻在用餐後直接離開而不清理。碗盤經常被堆放在水槽中一整晚，垃圾與廚餘桶滿到溢出也沒有人處理。曾有一次我在學校假期外出旅遊一週，回到宿舍後發現廚房垃圾早已發霉，披薩盒散落在地上，桌面佈滿食物殘渣，地板黏膩，整個空間瀰漫著食物腐敗的氣味。事後才得知是室友在我不在時舉辦生日派對，卻在活動結束後未進行任何清理。</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這樣的情況讓我感到極度震驚與不適。我曾嘗試以相對溫和的方式解決問題，例如在廚房張貼小紙條，提醒大家使用後記得清理。然而對方不僅沒有回應，甚至直接在紙條「正上方」製作吐司，讓我感到相當不被尊重。後來我們在宿舍群組中嘗試制定清潔與倒垃圾的輪流表，但在我負責的週次結束後，制度便無法持續運作，最終不了了之。</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由於學期接近尾聲，我也不希望因此與室友產生更大的衝突，只能選擇調整自己的生活方式。我減少使用公共空間的頻率與時間，並在必要時透過群組請相關的人自行處理問題。這並不是一個理想的解決方式，但在無法改變他人的情況下，成為當時我能夠保護自己情緒與生活品質的折衷選擇。這段經驗也讓我學會，有些文化差異並非透過溝通就能立即改善，適度調整期待、設立界線，有時也是一種自我保護。</w:t>
      </w:r>
    </w:p>
    <w:p w:rsidR="001F21DE" w:rsidRDefault="001F21DE">
      <w:pPr>
        <w:widowControl w:val="0"/>
        <w:rPr>
          <w:rFonts w:ascii="微軟正黑體" w:eastAsia="微軟正黑體" w:hAnsi="微軟正黑體" w:cs="微軟正黑體"/>
          <w:b/>
          <w:bCs/>
        </w:rPr>
      </w:pPr>
    </w:p>
    <w:p w:rsidR="001F21DE" w:rsidRDefault="00000000">
      <w:pPr>
        <w:pStyle w:val="2"/>
        <w:keepNext w:val="0"/>
        <w:keepLines w:val="0"/>
        <w:widowControl w:val="0"/>
        <w:rPr>
          <w:rFonts w:ascii="微軟正黑體" w:eastAsia="微軟正黑體" w:hAnsi="微軟正黑體" w:cs="微軟正黑體"/>
          <w:sz w:val="34"/>
          <w:szCs w:val="34"/>
        </w:rPr>
      </w:pPr>
      <w:bookmarkStart w:id="7" w:name="_jbj3nuykbehx" w:colFirst="0" w:colLast="0"/>
      <w:bookmarkEnd w:id="7"/>
      <w:r>
        <w:rPr>
          <w:rFonts w:ascii="微軟正黑體" w:eastAsia="微軟正黑體" w:hAnsi="微軟正黑體" w:cs="微軟正黑體"/>
          <w:sz w:val="34"/>
          <w:szCs w:val="34"/>
        </w:rPr>
        <w:t>G. 海外生活帶來的轉變與成長</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這次海外交換經驗，為我帶來最顯著的改變，是</w:t>
      </w:r>
      <w:r>
        <w:rPr>
          <w:rFonts w:ascii="微軟正黑體" w:eastAsia="微軟正黑體" w:hAnsi="微軟正黑體" w:cs="微軟正黑體"/>
          <w:b/>
          <w:bCs/>
        </w:rPr>
        <w:t>獨立與自我負責的能力</w:t>
      </w:r>
      <w:r>
        <w:rPr>
          <w:rFonts w:ascii="微軟正黑體" w:eastAsia="微軟正黑體" w:hAnsi="微軟正黑體" w:cs="微軟正黑體"/>
        </w:rPr>
        <w:t>。在沒有熟悉支持系統的環境中，我必須為自己的選擇、時間與情緒負責，從過去相對「被安排」的角色，轉變為主動規劃生活與學習的人。</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我也學會</w:t>
      </w:r>
      <w:r>
        <w:rPr>
          <w:rFonts w:ascii="微軟正黑體" w:eastAsia="微軟正黑體" w:hAnsi="微軟正黑體" w:cs="微軟正黑體"/>
          <w:b/>
          <w:bCs/>
        </w:rPr>
        <w:t>面對不確定性</w:t>
      </w:r>
      <w:r>
        <w:rPr>
          <w:rFonts w:ascii="微軟正黑體" w:eastAsia="微軟正黑體" w:hAnsi="微軟正黑體" w:cs="微軟正黑體"/>
        </w:rPr>
        <w:t>。在陌生的制度、文化與語言環境中，我逐漸理解到，許多事情不可能等到完全準備好才開始行動，而是需要在不完美中前進、邊做邊調整。這樣的能力，對我未來面對人生中各種未知情境，都具有重要意義。</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此外，這段經歷也大幅提升了我的</w:t>
      </w:r>
      <w:r>
        <w:rPr>
          <w:rFonts w:ascii="微軟正黑體" w:eastAsia="微軟正黑體" w:hAnsi="微軟正黑體" w:cs="微軟正黑體"/>
          <w:b/>
          <w:bCs/>
        </w:rPr>
        <w:t>自我認知</w:t>
      </w:r>
      <w:r>
        <w:rPr>
          <w:rFonts w:ascii="微軟正黑體" w:eastAsia="微軟正黑體" w:hAnsi="微軟正黑體" w:cs="微軟正黑體"/>
        </w:rPr>
        <w:t>。我重新認識自己的學習方式，理解自己的適應能力與限制。我發現自己其實能夠獨立生活，也能用非母語為自己爭取需要的資源與權益。然而同時，我也更清楚地知道，儘管國外生活充滿吸引力，對我而言仍較適合短期體驗或旅遊，而非長期居住。這樣的體悟，並非否定交換的價值，而是讓我更誠實地面對自己真正嚮往的生活樣貌。</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最後，我變得更加</w:t>
      </w:r>
      <w:r>
        <w:rPr>
          <w:rFonts w:ascii="微軟正黑體" w:eastAsia="微軟正黑體" w:hAnsi="微軟正黑體" w:cs="微軟正黑體"/>
          <w:b/>
          <w:bCs/>
        </w:rPr>
        <w:t>懂得珍惜</w:t>
      </w:r>
      <w:r>
        <w:rPr>
          <w:rFonts w:ascii="微軟正黑體" w:eastAsia="微軟正黑體" w:hAnsi="微軟正黑體" w:cs="微軟正黑體"/>
        </w:rPr>
        <w:t>。珍惜看似理所當然的日常環境，也珍惜與親朋好友之間的連結。離開熟悉的地方後，我才深刻意識到，原來自己如此依賴、也如此深愛這些關係。</w:t>
      </w:r>
    </w:p>
    <w:p w:rsidR="001F21DE" w:rsidRDefault="001F21DE">
      <w:pPr>
        <w:widowControl w:val="0"/>
        <w:rPr>
          <w:rFonts w:ascii="微軟正黑體" w:eastAsia="微軟正黑體" w:hAnsi="微軟正黑體" w:cs="微軟正黑體"/>
          <w:b/>
          <w:bCs/>
        </w:rPr>
      </w:pPr>
    </w:p>
    <w:p w:rsidR="001F21DE" w:rsidRDefault="00000000">
      <w:pPr>
        <w:pStyle w:val="2"/>
        <w:keepNext w:val="0"/>
        <w:keepLines w:val="0"/>
        <w:widowControl w:val="0"/>
        <w:rPr>
          <w:rFonts w:ascii="微軟正黑體" w:eastAsia="微軟正黑體" w:hAnsi="微軟正黑體" w:cs="微軟正黑體"/>
          <w:sz w:val="34"/>
          <w:szCs w:val="34"/>
        </w:rPr>
      </w:pPr>
      <w:bookmarkStart w:id="8" w:name="_8t8bxtfdxmuy" w:colFirst="0" w:colLast="0"/>
      <w:bookmarkEnd w:id="8"/>
      <w:r>
        <w:rPr>
          <w:rFonts w:ascii="微軟正黑體" w:eastAsia="微軟正黑體" w:hAnsi="微軟正黑體" w:cs="微軟正黑體"/>
          <w:sz w:val="34"/>
          <w:szCs w:val="34"/>
        </w:rPr>
        <w:t>H. 感想與建議</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整體而言，這次交換經驗雖然並非全然美好，卻極為真實，也對我產生深遠影響。回顧整個過程，我認為自己在交換前，或許可以更審慎地評估心理狀態、生活適應能力以及對孤獨的承受程度。然而，也正因為親身經歷了這些不適與掙扎，我才能</w:t>
      </w:r>
      <w:r>
        <w:rPr>
          <w:rFonts w:ascii="微軟正黑體" w:eastAsia="微軟正黑體" w:hAnsi="微軟正黑體" w:cs="微軟正黑體"/>
        </w:rPr>
        <w:lastRenderedPageBreak/>
        <w:t>更深入地理解自己，並重新確認對臺灣、對家人與朋友的情感連結。</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rPr>
        <w:t>我會建議未來有意交換的學生，在期待成長與收穫的同時，也允許自己可能會感到脆弱與迷惘。交換並不一定要是一段充滿光鮮亮麗回憶的經歷，它也可以是一段誠實面對自我、學習與不完美共處的旅程。只要能從中帶走對自己更深的理解，這段經驗就已具有其無可取代的價值。</w:t>
      </w:r>
    </w:p>
    <w:p w:rsidR="001F21DE" w:rsidRDefault="001F21DE">
      <w:pPr>
        <w:widowControl w:val="0"/>
        <w:rPr>
          <w:rFonts w:ascii="微軟正黑體" w:eastAsia="微軟正黑體" w:hAnsi="微軟正黑體" w:cs="微軟正黑體"/>
        </w:rPr>
      </w:pPr>
    </w:p>
    <w:p w:rsidR="001F21DE" w:rsidRDefault="00000000">
      <w:pPr>
        <w:pStyle w:val="1"/>
        <w:keepNext w:val="0"/>
        <w:keepLines w:val="0"/>
        <w:widowControl w:val="0"/>
        <w:rPr>
          <w:rFonts w:ascii="微軟正黑體" w:eastAsia="微軟正黑體" w:hAnsi="微軟正黑體" w:cs="微軟正黑體"/>
          <w:sz w:val="46"/>
          <w:szCs w:val="46"/>
        </w:rPr>
      </w:pPr>
      <w:bookmarkStart w:id="9" w:name="_lecwzbr754ki" w:colFirst="0" w:colLast="0"/>
      <w:bookmarkEnd w:id="9"/>
      <w:r>
        <w:rPr>
          <w:rFonts w:ascii="微軟正黑體" w:eastAsia="微軟正黑體" w:hAnsi="微軟正黑體" w:cs="微軟正黑體"/>
          <w:sz w:val="46"/>
          <w:szCs w:val="46"/>
        </w:rPr>
        <w:t>English Reflection Report</w:t>
      </w:r>
    </w:p>
    <w:p w:rsidR="001F21DE" w:rsidRDefault="00000000">
      <w:pPr>
        <w:widowControl w:val="0"/>
        <w:spacing w:before="240" w:after="240"/>
        <w:rPr>
          <w:rFonts w:ascii="微軟正黑體" w:eastAsia="微軟正黑體" w:hAnsi="微軟正黑體" w:cs="微軟正黑體"/>
          <w:b/>
          <w:bCs/>
        </w:rPr>
      </w:pPr>
      <w:r>
        <w:rPr>
          <w:rFonts w:ascii="微軟正黑體" w:eastAsia="微軟正黑體" w:hAnsi="微軟正黑體" w:cs="微軟正黑體"/>
          <w:b/>
          <w:bCs/>
        </w:rPr>
        <w:t>University Introduction</w:t>
      </w:r>
    </w:p>
    <w:p w:rsidR="001F21DE" w:rsidRDefault="00000000">
      <w:pPr>
        <w:widowControl w:val="0"/>
        <w:spacing w:before="240" w:after="240"/>
        <w:ind w:firstLine="720"/>
        <w:rPr>
          <w:rFonts w:ascii="微軟正黑體" w:eastAsia="微軟正黑體" w:hAnsi="微軟正黑體" w:cs="微軟正黑體"/>
        </w:rPr>
      </w:pPr>
      <w:r>
        <w:rPr>
          <w:rFonts w:ascii="微軟正黑體" w:eastAsia="微軟正黑體" w:hAnsi="微軟正黑體" w:cs="微軟正黑體"/>
        </w:rPr>
        <w:t xml:space="preserve">Newcastle University is a member of the Russell Group and is located in Newcastle upon Tyne in the northeast of England. The university is well known for its strong academic reputation, high-quality teaching, and diverse international community. Its campus is conveniently situated in the city </w:t>
      </w:r>
      <w:proofErr w:type="spellStart"/>
      <w:r>
        <w:rPr>
          <w:rFonts w:ascii="微軟正黑體" w:eastAsia="微軟正黑體" w:hAnsi="微軟正黑體" w:cs="微軟正黑體"/>
        </w:rPr>
        <w:t>centre</w:t>
      </w:r>
      <w:proofErr w:type="spellEnd"/>
      <w:r>
        <w:rPr>
          <w:rFonts w:ascii="微軟正黑體" w:eastAsia="微軟正黑體" w:hAnsi="微軟正黑體" w:cs="微軟正黑體"/>
        </w:rPr>
        <w:t>, providing students with easy access to public transport, shopping areas, and cultural attractions. Compared with cities in southern England, Newcastle offers a relatively lower cost of living, making it an attractive destination for exchange students.</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b/>
          <w:bCs/>
        </w:rPr>
        <w:t>Academic Learning Experience</w:t>
      </w:r>
    </w:p>
    <w:p w:rsidR="001F21DE" w:rsidRDefault="00000000">
      <w:pPr>
        <w:widowControl w:val="0"/>
        <w:spacing w:before="240" w:after="240"/>
        <w:ind w:firstLine="720"/>
        <w:rPr>
          <w:rFonts w:ascii="微軟正黑體" w:eastAsia="微軟正黑體" w:hAnsi="微軟正黑體" w:cs="微軟正黑體"/>
        </w:rPr>
      </w:pPr>
      <w:r>
        <w:rPr>
          <w:rFonts w:ascii="微軟正黑體" w:eastAsia="微軟正黑體" w:hAnsi="微軟正黑體" w:cs="微軟正黑體"/>
        </w:rPr>
        <w:t xml:space="preserve">During my exchange period, I took three English-taught courses: </w:t>
      </w:r>
      <w:r>
        <w:rPr>
          <w:rFonts w:ascii="微軟正黑體" w:eastAsia="微軟正黑體" w:hAnsi="微軟正黑體" w:cs="微軟正黑體"/>
          <w:b/>
          <w:bCs/>
          <w:i/>
          <w:iCs/>
        </w:rPr>
        <w:t>Level A – HE Entry Level German, Introduction to International Film, and Academic Essay Writing.</w:t>
      </w:r>
      <w:r>
        <w:rPr>
          <w:rFonts w:ascii="微軟正黑體" w:eastAsia="微軟正黑體" w:hAnsi="微軟正黑體" w:cs="微軟正黑體"/>
          <w:b/>
          <w:bCs/>
        </w:rPr>
        <w:t xml:space="preserve"> </w:t>
      </w:r>
      <w:r>
        <w:rPr>
          <w:rFonts w:ascii="微軟正黑體" w:eastAsia="微軟正黑體" w:hAnsi="微軟正黑體" w:cs="微軟正黑體"/>
        </w:rPr>
        <w:t>All courses were conducted in small classes of approximately 20 to 40 students, with a combination of lectures and seminars, which encouraged interaction and discussion.</w:t>
      </w:r>
    </w:p>
    <w:p w:rsidR="001F21DE" w:rsidRDefault="00000000">
      <w:pPr>
        <w:widowControl w:val="0"/>
        <w:spacing w:before="240" w:after="240"/>
        <w:ind w:firstLine="720"/>
        <w:rPr>
          <w:rFonts w:ascii="微軟正黑體" w:eastAsia="微軟正黑體" w:hAnsi="微軟正黑體" w:cs="微軟正黑體"/>
        </w:rPr>
      </w:pPr>
      <w:r>
        <w:rPr>
          <w:rFonts w:ascii="微軟正黑體" w:eastAsia="微軟正黑體" w:hAnsi="微軟正黑體" w:cs="微軟正黑體"/>
        </w:rPr>
        <w:t xml:space="preserve">Among these courses, </w:t>
      </w:r>
      <w:r>
        <w:rPr>
          <w:rFonts w:ascii="微軟正黑體" w:eastAsia="微軟正黑體" w:hAnsi="微軟正黑體" w:cs="微軟正黑體"/>
          <w:b/>
          <w:bCs/>
          <w:i/>
          <w:iCs/>
        </w:rPr>
        <w:t>Level A – HE Entry Level German</w:t>
      </w:r>
      <w:r>
        <w:rPr>
          <w:rFonts w:ascii="微軟正黑體" w:eastAsia="微軟正黑體" w:hAnsi="微軟正黑體" w:cs="微軟正黑體"/>
          <w:b/>
          <w:bCs/>
        </w:rPr>
        <w:t xml:space="preserve"> </w:t>
      </w:r>
      <w:r>
        <w:rPr>
          <w:rFonts w:ascii="微軟正黑體" w:eastAsia="微軟正黑體" w:hAnsi="微軟正黑體" w:cs="微軟正黑體"/>
        </w:rPr>
        <w:t xml:space="preserve">was the most rewarding and my personal </w:t>
      </w:r>
      <w:proofErr w:type="spellStart"/>
      <w:r>
        <w:rPr>
          <w:rFonts w:ascii="微軟正黑體" w:eastAsia="微軟正黑體" w:hAnsi="微軟正黑體" w:cs="微軟正黑體"/>
        </w:rPr>
        <w:t>favourite</w:t>
      </w:r>
      <w:proofErr w:type="spellEnd"/>
      <w:r>
        <w:rPr>
          <w:rFonts w:ascii="微軟正黑體" w:eastAsia="微軟正黑體" w:hAnsi="微軟正黑體" w:cs="微軟正黑體"/>
        </w:rPr>
        <w:t xml:space="preserve">. The course met four times a week, providing intensive language exposure. The instructor was highly supportive and offered abundant additional learning resources and consultation hours. Compared to language courses in Taiwan, this class focused more on speaking practice and real-life communication, while also integrating German culture into the curriculum. The end-of-term Christmas party </w:t>
      </w:r>
      <w:proofErr w:type="spellStart"/>
      <w:r>
        <w:rPr>
          <w:rFonts w:ascii="微軟正黑體" w:eastAsia="微軟正黑體" w:hAnsi="微軟正黑體" w:cs="微軟正黑體"/>
        </w:rPr>
        <w:t>organised</w:t>
      </w:r>
      <w:proofErr w:type="spellEnd"/>
      <w:r>
        <w:rPr>
          <w:rFonts w:ascii="微軟正黑體" w:eastAsia="微軟正黑體" w:hAnsi="微軟正黑體" w:cs="微軟正黑體"/>
        </w:rPr>
        <w:t xml:space="preserve"> by the German department allowed students to experience German Christmas traditions, which further strengthened my interest in continuing German studies after returning to Taiwan.</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b/>
          <w:bCs/>
        </w:rPr>
        <w:t>Life Learning Experience</w:t>
      </w:r>
      <w:r>
        <w:rPr>
          <w:rFonts w:ascii="微軟正黑體" w:eastAsia="微軟正黑體" w:hAnsi="微軟正黑體" w:cs="微軟正黑體"/>
        </w:rPr>
        <w:br/>
        <w:t xml:space="preserve"> </w:t>
      </w:r>
      <w:r>
        <w:rPr>
          <w:rFonts w:ascii="微軟正黑體" w:eastAsia="微軟正黑體" w:hAnsi="微軟正黑體" w:cs="微軟正黑體"/>
        </w:rPr>
        <w:tab/>
        <w:t>Outside the classroom, I actively engaged in various activities. I travelled within the UK and to other European countries, gaining a deeper understanding of different cultures and lifestyles. Photography, which had been my hobby in Taiwan, became an important part of my daily life in the UK due to the beautiful natural landscapes and city scenery. I also developed an interest in cooking as I lived independently for an extended period.</w:t>
      </w:r>
    </w:p>
    <w:p w:rsidR="001F21DE" w:rsidRDefault="00000000">
      <w:pPr>
        <w:widowControl w:val="0"/>
        <w:spacing w:before="240" w:after="240"/>
        <w:ind w:firstLine="720"/>
        <w:rPr>
          <w:rFonts w:ascii="微軟正黑體" w:eastAsia="微軟正黑體" w:hAnsi="微軟正黑體" w:cs="微軟正黑體"/>
        </w:rPr>
      </w:pPr>
      <w:r>
        <w:rPr>
          <w:rFonts w:ascii="微軟正黑體" w:eastAsia="微軟正黑體" w:hAnsi="微軟正黑體" w:cs="微軟正黑體"/>
        </w:rPr>
        <w:t>In addition, I joined a Zumba society at Newcastle University. Although I was not very enthusiastic about sports before, participating in regular exercise helped me build a healthy routine and meet new people from diverse backgrounds.</w:t>
      </w:r>
    </w:p>
    <w:p w:rsidR="001F21DE" w:rsidRDefault="00000000">
      <w:pPr>
        <w:widowControl w:val="0"/>
        <w:spacing w:before="240" w:after="240"/>
        <w:rPr>
          <w:rFonts w:ascii="微軟正黑體" w:eastAsia="微軟正黑體" w:hAnsi="微軟正黑體" w:cs="微軟正黑體"/>
        </w:rPr>
      </w:pPr>
      <w:r>
        <w:rPr>
          <w:rFonts w:ascii="微軟正黑體" w:eastAsia="微軟正黑體" w:hAnsi="微軟正黑體" w:cs="微軟正黑體"/>
          <w:b/>
          <w:bCs/>
        </w:rPr>
        <w:t>Challenges and Personal Growth</w:t>
      </w:r>
      <w:r>
        <w:rPr>
          <w:rFonts w:ascii="微軟正黑體" w:eastAsia="微軟正黑體" w:hAnsi="微軟正黑體" w:cs="微軟正黑體"/>
        </w:rPr>
        <w:br/>
      </w:r>
      <w:r>
        <w:rPr>
          <w:rFonts w:ascii="微軟正黑體" w:eastAsia="微軟正黑體" w:hAnsi="微軟正黑體" w:cs="微軟正黑體"/>
        </w:rPr>
        <w:tab/>
        <w:t xml:space="preserve"> One of the main challenges I faced was adapting to the British academic system, especially in the Academic </w:t>
      </w:r>
      <w:r>
        <w:rPr>
          <w:rFonts w:ascii="微軟正黑體" w:eastAsia="微軟正黑體" w:hAnsi="微軟正黑體" w:cs="微軟正黑體"/>
        </w:rPr>
        <w:lastRenderedPageBreak/>
        <w:t>Essay Writing course. The heavy reading load, final paper assessment, and independent learning approach were initially overwhelming. To overcome this, I actively made use of university resources, such as online databases and academic support services, and planned my reading and writing schedule well in advance.</w:t>
      </w:r>
    </w:p>
    <w:p w:rsidR="001F21DE" w:rsidRDefault="00000000">
      <w:pPr>
        <w:widowControl w:val="0"/>
        <w:spacing w:before="240" w:after="240"/>
        <w:ind w:firstLine="720"/>
        <w:rPr>
          <w:rFonts w:ascii="微軟正黑體" w:eastAsia="微軟正黑體" w:hAnsi="微軟正黑體" w:cs="微軟正黑體"/>
        </w:rPr>
      </w:pPr>
      <w:r>
        <w:rPr>
          <w:rFonts w:ascii="微軟正黑體" w:eastAsia="微軟正黑體" w:hAnsi="微軟正黑體" w:cs="微軟正黑體"/>
        </w:rPr>
        <w:t xml:space="preserve">Living abroad also enhanced my independence and problem-solving skills. I learned to communicate clearly via email, actively follow up on issues, and take responsibility for my decisions. Most importantly, this exchange experience helped me gain a deeper understanding of myself. While I </w:t>
      </w:r>
      <w:proofErr w:type="spellStart"/>
      <w:r>
        <w:rPr>
          <w:rFonts w:ascii="微軟正黑體" w:eastAsia="微軟正黑體" w:hAnsi="微軟正黑體" w:cs="微軟正黑體"/>
        </w:rPr>
        <w:t>realised</w:t>
      </w:r>
      <w:proofErr w:type="spellEnd"/>
      <w:r>
        <w:rPr>
          <w:rFonts w:ascii="微軟正黑體" w:eastAsia="微軟正黑體" w:hAnsi="微軟正黑體" w:cs="微軟正黑體"/>
        </w:rPr>
        <w:t xml:space="preserve"> that I am capable of living independently in a foreign environment, I also </w:t>
      </w:r>
      <w:proofErr w:type="spellStart"/>
      <w:r>
        <w:rPr>
          <w:rFonts w:ascii="微軟正黑體" w:eastAsia="微軟正黑體" w:hAnsi="微軟正黑體" w:cs="微軟正黑體"/>
        </w:rPr>
        <w:t>recognised</w:t>
      </w:r>
      <w:proofErr w:type="spellEnd"/>
      <w:r>
        <w:rPr>
          <w:rFonts w:ascii="微軟正黑體" w:eastAsia="微軟正黑體" w:hAnsi="微軟正黑體" w:cs="微軟正黑體"/>
        </w:rPr>
        <w:t xml:space="preserve"> that I value my life and relationships in Taiwan deeply. This experience has broadened my perspective and contributed significantly to my personal growth.</w:t>
      </w:r>
    </w:p>
    <w:p w:rsidR="001F21DE" w:rsidRDefault="001F21DE">
      <w:pPr>
        <w:widowControl w:val="0"/>
        <w:pBdr>
          <w:top w:val="nil"/>
          <w:left w:val="nil"/>
          <w:bottom w:val="nil"/>
          <w:right w:val="nil"/>
          <w:between w:val="nil"/>
        </w:pBdr>
        <w:rPr>
          <w:rFonts w:ascii="微軟正黑體" w:eastAsia="微軟正黑體" w:hAnsi="微軟正黑體" w:cs="微軟正黑體"/>
          <w:b/>
          <w:bCs/>
        </w:rPr>
      </w:pPr>
    </w:p>
    <w:sectPr w:rsidR="001F21DE">
      <w:footerReference w:type="default" r:id="rId7"/>
      <w:pgSz w:w="11906" w:h="16838"/>
      <w:pgMar w:top="851" w:right="510" w:bottom="851" w:left="510" w:header="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6CAD" w:rsidRDefault="00596CAD">
      <w:r>
        <w:separator/>
      </w:r>
    </w:p>
  </w:endnote>
  <w:endnote w:type="continuationSeparator" w:id="0">
    <w:p w:rsidR="00596CAD" w:rsidRDefault="00596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auto"/>
    <w:pitch w:val="default"/>
    <w:embedItalic r:id="rId1" w:fontKey="{444ECF3A-C844-4B09-9C43-DA2B8857ECE7}"/>
  </w:font>
  <w:font w:name="微軟正黑體">
    <w:panose1 w:val="020B0604030504040204"/>
    <w:charset w:val="88"/>
    <w:family w:val="swiss"/>
    <w:pitch w:val="variable"/>
    <w:sig w:usb0="000002A7" w:usb1="28CF4400" w:usb2="00000016" w:usb3="00000000" w:csb0="00100009" w:csb1="00000000"/>
    <w:embedRegular r:id="rId2" w:subsetted="1" w:fontKey="{E552AFD9-04AC-4F4E-9E7B-4FD96FE13B55}"/>
    <w:embedBold r:id="rId3" w:subsetted="1" w:fontKey="{74CF17FA-9E87-48E6-9622-67A8B67182FA}"/>
    <w:embedBoldItalic r:id="rId4" w:subsetted="1" w:fontKey="{FFEE5C06-1372-4403-9AAC-1CEB6BC9AD10}"/>
  </w:font>
  <w:font w:name="Calibri">
    <w:panose1 w:val="020F0502020204030204"/>
    <w:charset w:val="00"/>
    <w:family w:val="swiss"/>
    <w:pitch w:val="variable"/>
    <w:sig w:usb0="E4002EFF" w:usb1="C200247B" w:usb2="00000009" w:usb3="00000000" w:csb0="000001FF" w:csb1="00000000"/>
    <w:embedRegular r:id="rId5" w:fontKey="{34C6BF96-BD03-48BA-B658-5BD99E4CC67C}"/>
  </w:font>
  <w:font w:name="Cambria">
    <w:panose1 w:val="02040503050406030204"/>
    <w:charset w:val="00"/>
    <w:family w:val="roman"/>
    <w:pitch w:val="variable"/>
    <w:sig w:usb0="E00006FF" w:usb1="420024FF" w:usb2="02000000" w:usb3="00000000" w:csb0="0000019F" w:csb1="00000000"/>
    <w:embedRegular r:id="rId6" w:fontKey="{03396B5D-79B1-442F-81F0-128DD9E77E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F21DE" w:rsidRDefault="001F21DE">
    <w:pPr>
      <w:widowControl w:val="0"/>
      <w:pBdr>
        <w:top w:val="nil"/>
        <w:left w:val="nil"/>
        <w:bottom w:val="nil"/>
        <w:right w:val="nil"/>
        <w:between w:val="nil"/>
      </w:pBdr>
      <w:tabs>
        <w:tab w:val="center" w:pos="4153"/>
        <w:tab w:val="right" w:pos="8306"/>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6CAD" w:rsidRDefault="00596CAD">
      <w:r>
        <w:separator/>
      </w:r>
    </w:p>
  </w:footnote>
  <w:footnote w:type="continuationSeparator" w:id="0">
    <w:p w:rsidR="00596CAD" w:rsidRDefault="00596C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84E4C"/>
    <w:multiLevelType w:val="multilevel"/>
    <w:tmpl w:val="40D0D760"/>
    <w:lvl w:ilvl="0">
      <w:start w:val="1"/>
      <w:numFmt w:val="upperLetter"/>
      <w:lvlText w:val="%1."/>
      <w:lvlJc w:val="left"/>
      <w:pPr>
        <w:ind w:left="785" w:hanging="360"/>
      </w:pPr>
    </w:lvl>
    <w:lvl w:ilvl="1">
      <w:start w:val="1"/>
      <w:numFmt w:val="decimal"/>
      <w:lvlText w:val="%2、"/>
      <w:lvlJc w:val="left"/>
      <w:pPr>
        <w:ind w:left="1385" w:hanging="480"/>
      </w:p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decim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decimal"/>
      <w:lvlText w:val="%8、"/>
      <w:lvlJc w:val="left"/>
      <w:pPr>
        <w:ind w:left="4265" w:hanging="480"/>
      </w:pPr>
    </w:lvl>
    <w:lvl w:ilvl="8">
      <w:start w:val="1"/>
      <w:numFmt w:val="lowerRoman"/>
      <w:lvlText w:val="%9."/>
      <w:lvlJc w:val="right"/>
      <w:pPr>
        <w:ind w:left="4745" w:hanging="480"/>
      </w:pPr>
    </w:lvl>
  </w:abstractNum>
  <w:abstractNum w:abstractNumId="1" w15:restartNumberingAfterBreak="0">
    <w:nsid w:val="58527AB9"/>
    <w:multiLevelType w:val="multilevel"/>
    <w:tmpl w:val="9CDC22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75310191">
    <w:abstractNumId w:val="0"/>
  </w:num>
  <w:num w:numId="2" w16cid:durableId="6276636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1DE"/>
    <w:rsid w:val="001F21DE"/>
    <w:rsid w:val="00596CAD"/>
    <w:rsid w:val="00B534C7"/>
    <w:rsid w:val="00DA74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4879A"/>
  <w15:docId w15:val="{4E9768B2-8CE6-4457-871E-A676CB71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24" w:type="dxa"/>
        <w:bottom w:w="0" w:type="dxa"/>
        <w:right w:w="28" w:type="dxa"/>
      </w:tblCellMar>
    </w:tblPr>
  </w:style>
  <w:style w:type="table" w:customStyle="1" w:styleId="a6">
    <w:basedOn w:val="TableNormal"/>
    <w:tblPr>
      <w:tblStyleRowBandSize w:val="1"/>
      <w:tblStyleColBandSize w:val="1"/>
      <w:tblCellMar>
        <w:top w:w="15" w:type="dxa"/>
        <w:left w:w="10" w:type="dxa"/>
        <w:bottom w:w="15" w:type="dxa"/>
        <w:right w:w="15" w:type="dxa"/>
      </w:tblCellMar>
    </w:tblPr>
  </w:style>
  <w:style w:type="table" w:customStyle="1" w:styleId="a7">
    <w:basedOn w:val="TableNormal"/>
    <w:tblPr>
      <w:tblStyleRowBandSize w:val="1"/>
      <w:tblStyleColBandSize w:val="1"/>
      <w:tblCellMar>
        <w:top w:w="15" w:type="dxa"/>
        <w:left w:w="10" w:type="dxa"/>
        <w:bottom w:w="15" w:type="dxa"/>
        <w:right w:w="15" w:type="dxa"/>
      </w:tblCellMar>
    </w:tblPr>
  </w:style>
  <w:style w:type="table" w:customStyle="1" w:styleId="a8">
    <w:basedOn w:val="TableNormal"/>
    <w:tblPr>
      <w:tblStyleRowBandSize w:val="1"/>
      <w:tblStyleColBandSize w:val="1"/>
      <w:tblCellMar>
        <w:top w:w="15" w:type="dxa"/>
        <w:left w:w="10" w:type="dxa"/>
        <w:bottom w:w="15" w:type="dxa"/>
        <w:right w:w="15" w:type="dxa"/>
      </w:tblCellMar>
    </w:tblPr>
  </w:style>
  <w:style w:type="table" w:customStyle="1" w:styleId="a9">
    <w:basedOn w:val="TableNormal"/>
    <w:tblPr>
      <w:tblStyleRowBandSize w:val="1"/>
      <w:tblStyleColBandSize w:val="1"/>
      <w:tblCellMar>
        <w:top w:w="15" w:type="dxa"/>
        <w:left w:w="10" w:type="dxa"/>
        <w:bottom w:w="15" w:type="dxa"/>
        <w:right w:w="15" w:type="dxa"/>
      </w:tblCellMar>
    </w:tblPr>
  </w:style>
  <w:style w:type="table" w:customStyle="1" w:styleId="aa">
    <w:basedOn w:val="TableNormal"/>
    <w:tblPr>
      <w:tblStyleRowBandSize w:val="1"/>
      <w:tblStyleColBandSize w:val="1"/>
      <w:tblCellMar>
        <w:top w:w="0" w:type="dxa"/>
        <w:left w:w="103"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1830</Words>
  <Characters>10432</Characters>
  <Application>Microsoft Office Word</Application>
  <DocSecurity>0</DocSecurity>
  <Lines>86</Lines>
  <Paragraphs>24</Paragraphs>
  <ScaleCrop>false</ScaleCrop>
  <Company/>
  <LinksUpToDate>false</LinksUpToDate>
  <CharactersWithSpaces>12238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昕妍 陳</cp:lastModifiedBy>
  <cp:revision>2</cp:revision>
  <dcterms:created xsi:type="dcterms:W3CDTF">2025-12-14T21:28:00Z</dcterms:created>
  <dcterms:modified xsi:type="dcterms:W3CDTF">2025-12-14T21:30:00Z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41c37c3edf3e4d5d9b30b99659e2e3dc9474cf1e252271dc434bb4b524a3e6d9</vt:lpwstr>
  </property>
</Properties>
</file>