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D34" w:rsidRDefault="00F55C07">
      <w:pPr>
        <w:jc w:val="center"/>
        <w:rPr>
          <w:rFonts w:ascii="標楷體" w:eastAsia="標楷體" w:hAnsi="標楷體"/>
          <w:b/>
          <w:sz w:val="32"/>
        </w:rPr>
      </w:pPr>
      <w:r w:rsidRPr="00D67237">
        <w:rPr>
          <w:rFonts w:ascii="標楷體" w:eastAsia="標楷體" w:hAnsi="標楷體" w:hint="eastAsia"/>
          <w:b/>
          <w:sz w:val="32"/>
        </w:rPr>
        <w:t>國立</w:t>
      </w:r>
      <w:r w:rsidR="004F4D60" w:rsidRPr="004F4D60">
        <w:rPr>
          <w:rFonts w:ascii="標楷體" w:eastAsia="標楷體" w:hAnsi="標楷體" w:hint="eastAsia"/>
          <w:b/>
          <w:sz w:val="32"/>
        </w:rPr>
        <w:t>臺</w:t>
      </w:r>
      <w:r w:rsidRPr="00D67237">
        <w:rPr>
          <w:rFonts w:ascii="標楷體" w:eastAsia="標楷體" w:hAnsi="標楷體" w:hint="eastAsia"/>
          <w:b/>
          <w:sz w:val="32"/>
        </w:rPr>
        <w:t>灣師範大學</w:t>
      </w:r>
      <w:r w:rsidR="00420E2D">
        <w:rPr>
          <w:rFonts w:ascii="標楷體" w:eastAsia="標楷體" w:hAnsi="標楷體" w:hint="eastAsia"/>
          <w:b/>
          <w:sz w:val="32"/>
        </w:rPr>
        <w:t>(</w:t>
      </w:r>
      <w:r w:rsidRPr="00D67237">
        <w:rPr>
          <w:rFonts w:ascii="標楷體" w:eastAsia="標楷體" w:hAnsi="標楷體" w:hint="eastAsia"/>
          <w:b/>
          <w:sz w:val="32"/>
        </w:rPr>
        <w:t>受獎助</w:t>
      </w:r>
      <w:r w:rsidR="00420E2D">
        <w:rPr>
          <w:rFonts w:ascii="標楷體" w:eastAsia="標楷體" w:hAnsi="標楷體" w:hint="eastAsia"/>
          <w:b/>
          <w:sz w:val="32"/>
        </w:rPr>
        <w:t>)</w:t>
      </w:r>
      <w:r w:rsidRPr="00D67237">
        <w:rPr>
          <w:rFonts w:ascii="標楷體" w:eastAsia="標楷體" w:hAnsi="標楷體" w:hint="eastAsia"/>
          <w:b/>
          <w:sz w:val="32"/>
        </w:rPr>
        <w:t>學生赴國外修習</w:t>
      </w:r>
    </w:p>
    <w:p w:rsidR="00F55C07" w:rsidRPr="00D67237" w:rsidRDefault="00B04D34">
      <w:pPr>
        <w:jc w:val="center"/>
        <w:rPr>
          <w:rFonts w:ascii="標楷體" w:eastAsia="標楷體" w:hAnsi="標楷體"/>
          <w:b/>
          <w:sz w:val="32"/>
        </w:rPr>
      </w:pPr>
      <w:r w:rsidRPr="00B04D34">
        <w:rPr>
          <w:rFonts w:ascii="標楷體" w:eastAsia="標楷體" w:hAnsi="標楷體" w:hint="eastAsia"/>
          <w:b/>
          <w:sz w:val="32"/>
        </w:rPr>
        <w:t>返國後心得</w:t>
      </w:r>
      <w:r w:rsidR="00F55C07" w:rsidRPr="00D67237">
        <w:rPr>
          <w:rFonts w:ascii="標楷體" w:eastAsia="標楷體" w:hAnsi="標楷體" w:hint="eastAsia"/>
          <w:b/>
          <w:sz w:val="32"/>
        </w:rPr>
        <w:t>報告書</w:t>
      </w:r>
    </w:p>
    <w:p w:rsidR="00F55C07" w:rsidRPr="00F834AB" w:rsidRDefault="00F55C07" w:rsidP="00F834AB">
      <w:pPr>
        <w:tabs>
          <w:tab w:val="left" w:pos="5580"/>
        </w:tabs>
        <w:spacing w:beforeLines="100" w:before="360"/>
        <w:rPr>
          <w:rFonts w:ascii="標楷體" w:eastAsia="標楷體"/>
          <w:szCs w:val="24"/>
        </w:rPr>
      </w:pPr>
      <w:r>
        <w:rPr>
          <w:rFonts w:ascii="標楷體" w:eastAsia="標楷體" w:hint="eastAsia"/>
          <w:b/>
          <w:sz w:val="28"/>
        </w:rPr>
        <w:t>一﹑學生資料</w:t>
      </w:r>
      <w:r w:rsidR="00F834AB">
        <w:rPr>
          <w:rFonts w:ascii="標楷體" w:eastAsia="標楷體" w:hint="eastAsia"/>
          <w:b/>
          <w:sz w:val="28"/>
        </w:rPr>
        <w:tab/>
      </w:r>
      <w:r w:rsidR="00F834AB" w:rsidRPr="00F834AB">
        <w:rPr>
          <w:rFonts w:ascii="標楷體" w:eastAsia="標楷體" w:hint="eastAsia"/>
          <w:szCs w:val="24"/>
        </w:rPr>
        <w:t>填</w:t>
      </w:r>
      <w:r w:rsidR="000C51B1">
        <w:rPr>
          <w:rFonts w:ascii="標楷體" w:eastAsia="標楷體" w:hint="eastAsia"/>
          <w:szCs w:val="24"/>
        </w:rPr>
        <w:t>寫</w:t>
      </w:r>
      <w:r w:rsidR="00F834AB" w:rsidRPr="00F834AB">
        <w:rPr>
          <w:rFonts w:ascii="標楷體" w:eastAsia="標楷體" w:hint="eastAsia"/>
          <w:szCs w:val="24"/>
        </w:rPr>
        <w:t>日期：</w:t>
      </w:r>
      <w:r w:rsidR="00F834AB">
        <w:rPr>
          <w:rFonts w:ascii="標楷體" w:eastAsia="標楷體" w:hint="eastAsia"/>
          <w:szCs w:val="24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1"/>
        <w:gridCol w:w="4181"/>
      </w:tblGrid>
      <w:tr w:rsidR="00303661" w:rsidRPr="00D67237">
        <w:tc>
          <w:tcPr>
            <w:tcW w:w="4181" w:type="dxa"/>
          </w:tcPr>
          <w:p w:rsidR="00303661" w:rsidRPr="00D67237" w:rsidRDefault="00303661" w:rsidP="00303661">
            <w:pPr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中文姓名：</w:t>
            </w:r>
          </w:p>
          <w:p w:rsidR="00303661" w:rsidRPr="00D67237" w:rsidRDefault="00E33D46" w:rsidP="003036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林昀柔</w:t>
            </w:r>
          </w:p>
        </w:tc>
        <w:tc>
          <w:tcPr>
            <w:tcW w:w="4181" w:type="dxa"/>
          </w:tcPr>
          <w:p w:rsidR="00303661" w:rsidRPr="00D67237" w:rsidRDefault="00303661" w:rsidP="00303661">
            <w:pPr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英文姓名（姓, 名）：</w:t>
            </w:r>
          </w:p>
          <w:p w:rsidR="00303661" w:rsidRPr="00D67237" w:rsidRDefault="00E33D46" w:rsidP="003036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LIN, YUN-JOU</w:t>
            </w:r>
          </w:p>
        </w:tc>
      </w:tr>
      <w:tr w:rsidR="00A74006" w:rsidRPr="00D67237">
        <w:tc>
          <w:tcPr>
            <w:tcW w:w="4181" w:type="dxa"/>
          </w:tcPr>
          <w:p w:rsidR="00976953" w:rsidRPr="00D67237" w:rsidRDefault="00B04D34" w:rsidP="00976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976953" w:rsidRPr="00D67237">
              <w:rPr>
                <w:rFonts w:ascii="標楷體" w:eastAsia="標楷體" w:hAnsi="標楷體" w:hint="eastAsia"/>
              </w:rPr>
              <w:t>師大就讀科系所、年級：</w:t>
            </w:r>
          </w:p>
          <w:p w:rsidR="00A74006" w:rsidRPr="00715217" w:rsidRDefault="00E33D46" w:rsidP="00976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音樂系110級三年級</w:t>
            </w:r>
          </w:p>
        </w:tc>
        <w:tc>
          <w:tcPr>
            <w:tcW w:w="4181" w:type="dxa"/>
          </w:tcPr>
          <w:p w:rsidR="00976953" w:rsidRPr="00D67237" w:rsidRDefault="00B04D34" w:rsidP="00976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976953" w:rsidRPr="00D67237">
              <w:rPr>
                <w:rFonts w:ascii="標楷體" w:eastAsia="標楷體" w:hAnsi="標楷體" w:hint="eastAsia"/>
              </w:rPr>
              <w:t>師大學號：</w:t>
            </w:r>
          </w:p>
          <w:p w:rsidR="00A74006" w:rsidRPr="00D67237" w:rsidRDefault="00E33D46" w:rsidP="00976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40690206M</w:t>
            </w:r>
          </w:p>
        </w:tc>
      </w:tr>
      <w:tr w:rsidR="00A74006" w:rsidRPr="00D67237"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國家：</w:t>
            </w:r>
          </w:p>
          <w:p w:rsidR="00A74006" w:rsidRPr="00D67237" w:rsidRDefault="00E33D46" w:rsidP="00A7400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中國</w:t>
            </w:r>
            <w:r w:rsidR="009A06E1">
              <w:rPr>
                <w:rFonts w:ascii="標楷體" w:eastAsia="標楷體" w:hAnsi="標楷體" w:hint="eastAsia"/>
                <w:color w:val="000000"/>
              </w:rPr>
              <w:t>大陸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校名：</w:t>
            </w:r>
          </w:p>
          <w:p w:rsidR="00A74006" w:rsidRPr="00D67237" w:rsidRDefault="00E33D46" w:rsidP="00A7400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中央音樂學院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學院：</w:t>
            </w:r>
          </w:p>
          <w:p w:rsidR="00A74006" w:rsidRPr="00D67237" w:rsidRDefault="00E33D46" w:rsidP="00A7400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鋼琴系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科系：</w:t>
            </w:r>
          </w:p>
          <w:p w:rsidR="00A74006" w:rsidRPr="00D67237" w:rsidRDefault="00E33D46" w:rsidP="00A7400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鋼琴系</w:t>
            </w:r>
          </w:p>
        </w:tc>
      </w:tr>
      <w:tr w:rsidR="00A74006" w:rsidRPr="00D67237">
        <w:trPr>
          <w:cantSplit/>
        </w:trPr>
        <w:tc>
          <w:tcPr>
            <w:tcW w:w="8362" w:type="dxa"/>
            <w:gridSpan w:val="2"/>
          </w:tcPr>
          <w:p w:rsidR="00A74006" w:rsidRPr="00D67237" w:rsidRDefault="00A74006" w:rsidP="00A74006">
            <w:pPr>
              <w:rPr>
                <w:rFonts w:ascii="標楷體" w:eastAsia="標楷體" w:hAnsi="標楷體"/>
                <w:color w:val="000000"/>
              </w:rPr>
            </w:pPr>
            <w:r w:rsidRPr="00D67237">
              <w:rPr>
                <w:rFonts w:ascii="標楷體" w:eastAsia="標楷體" w:hAnsi="標楷體" w:hint="eastAsia"/>
                <w:color w:val="000000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期間：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E33D46">
              <w:rPr>
                <w:rFonts w:ascii="標楷體" w:eastAsia="標楷體" w:hAnsi="標楷體"/>
                <w:color w:val="000000"/>
              </w:rPr>
              <w:t>2019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年</w:t>
            </w:r>
            <w:r w:rsidRPr="00D67237">
              <w:rPr>
                <w:rFonts w:ascii="標楷體" w:eastAsia="標楷體" w:hAnsi="標楷體"/>
                <w:color w:val="000000"/>
              </w:rPr>
              <w:tab/>
            </w:r>
            <w:r w:rsidR="00E33D46">
              <w:rPr>
                <w:rFonts w:ascii="標楷體" w:eastAsia="標楷體" w:hAnsi="標楷體"/>
                <w:color w:val="000000"/>
              </w:rPr>
              <w:t>9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月 ～</w:t>
            </w:r>
            <w:r w:rsidR="00E33D46">
              <w:rPr>
                <w:rFonts w:ascii="標楷體" w:eastAsia="標楷體" w:hAnsi="標楷體" w:hint="eastAsia"/>
                <w:color w:val="000000"/>
              </w:rPr>
              <w:t>2020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年</w:t>
            </w:r>
            <w:r w:rsidR="00E33D46">
              <w:rPr>
                <w:rFonts w:ascii="標楷體" w:eastAsia="標楷體" w:hAnsi="標楷體"/>
                <w:color w:val="000000"/>
              </w:rPr>
              <w:t>7</w:t>
            </w:r>
            <w:r w:rsidRPr="00D67237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</w:tr>
    </w:tbl>
    <w:p w:rsidR="00F55C07" w:rsidRDefault="00E90AA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二</w:t>
      </w:r>
      <w:r w:rsidR="00F55C07">
        <w:rPr>
          <w:rFonts w:ascii="標楷體" w:eastAsia="標楷體" w:hint="eastAsia"/>
          <w:b/>
          <w:sz w:val="28"/>
        </w:rPr>
        <w:t>﹑修</w:t>
      </w:r>
      <w:r w:rsidR="0021452B">
        <w:rPr>
          <w:rFonts w:ascii="標楷體" w:eastAsia="標楷體" w:hint="eastAsia"/>
          <w:b/>
          <w:sz w:val="28"/>
        </w:rPr>
        <w:t>習</w:t>
      </w:r>
      <w:r w:rsidR="00F55C07">
        <w:rPr>
          <w:rFonts w:ascii="標楷體" w:eastAsia="標楷體" w:hint="eastAsia"/>
          <w:b/>
          <w:sz w:val="28"/>
        </w:rPr>
        <w:t>課程名稱：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2340"/>
        <w:gridCol w:w="1286"/>
        <w:gridCol w:w="1286"/>
      </w:tblGrid>
      <w:tr w:rsidR="00F55C07" w:rsidRPr="00D67237">
        <w:tc>
          <w:tcPr>
            <w:tcW w:w="3448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修</w:t>
            </w:r>
            <w:r w:rsidR="0021452B">
              <w:rPr>
                <w:rFonts w:ascii="標楷體" w:eastAsia="標楷體" w:hAnsi="標楷體" w:hint="eastAsia"/>
                <w:color w:val="000000"/>
              </w:rPr>
              <w:t>習</w:t>
            </w:r>
            <w:r w:rsidRPr="00D6723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340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任課教授</w:t>
            </w:r>
          </w:p>
        </w:tc>
        <w:tc>
          <w:tcPr>
            <w:tcW w:w="1286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286" w:type="dxa"/>
          </w:tcPr>
          <w:p w:rsidR="00F55C07" w:rsidRPr="00D67237" w:rsidRDefault="00F55C07">
            <w:pPr>
              <w:jc w:val="center"/>
              <w:rPr>
                <w:rFonts w:ascii="標楷體" w:eastAsia="標楷體" w:hAnsi="標楷體"/>
              </w:rPr>
            </w:pPr>
            <w:r w:rsidRPr="00D67237">
              <w:rPr>
                <w:rFonts w:ascii="標楷體" w:eastAsia="標楷體" w:hAnsi="標楷體" w:hint="eastAsia"/>
              </w:rPr>
              <w:t>學</w:t>
            </w:r>
            <w:r w:rsidR="00E90AA8" w:rsidRPr="00D67237">
              <w:rPr>
                <w:rFonts w:ascii="標楷體" w:eastAsia="標楷體" w:hAnsi="標楷體" w:hint="eastAsia"/>
              </w:rPr>
              <w:t>季</w:t>
            </w:r>
            <w:r w:rsidR="00C21078" w:rsidRPr="00D67237">
              <w:rPr>
                <w:rFonts w:ascii="標楷體" w:eastAsia="標楷體" w:hAnsi="標楷體" w:hint="eastAsia"/>
              </w:rPr>
              <w:t>/</w:t>
            </w:r>
            <w:r w:rsidR="00E90AA8" w:rsidRPr="00D67237">
              <w:rPr>
                <w:rFonts w:ascii="標楷體" w:eastAsia="標楷體" w:hAnsi="標楷體" w:hint="eastAsia"/>
              </w:rPr>
              <w:t>期</w:t>
            </w:r>
          </w:p>
        </w:tc>
      </w:tr>
      <w:tr w:rsidR="00F55C07" w:rsidRPr="00D67237">
        <w:trPr>
          <w:trHeight w:val="1418"/>
        </w:trPr>
        <w:tc>
          <w:tcPr>
            <w:tcW w:w="3448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中國音樂通史</w:t>
            </w:r>
          </w:p>
        </w:tc>
        <w:tc>
          <w:tcPr>
            <w:tcW w:w="2340" w:type="dxa"/>
          </w:tcPr>
          <w:p w:rsidR="00F55C07" w:rsidRPr="00D67237" w:rsidRDefault="009A06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張華英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上/下學期</w:t>
            </w:r>
          </w:p>
        </w:tc>
      </w:tr>
      <w:tr w:rsidR="00F55C07" w:rsidRPr="00D67237">
        <w:trPr>
          <w:trHeight w:val="1418"/>
        </w:trPr>
        <w:tc>
          <w:tcPr>
            <w:tcW w:w="3448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藝術概論</w:t>
            </w:r>
          </w:p>
        </w:tc>
        <w:tc>
          <w:tcPr>
            <w:tcW w:w="2340" w:type="dxa"/>
          </w:tcPr>
          <w:p w:rsidR="00F55C07" w:rsidRPr="00D67237" w:rsidRDefault="009A06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何寬劉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</w:p>
        </w:tc>
      </w:tr>
      <w:tr w:rsidR="00F55C07" w:rsidRPr="00D67237">
        <w:trPr>
          <w:trHeight w:val="1418"/>
        </w:trPr>
        <w:tc>
          <w:tcPr>
            <w:tcW w:w="3448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合唱</w:t>
            </w:r>
          </w:p>
        </w:tc>
        <w:tc>
          <w:tcPr>
            <w:tcW w:w="2340" w:type="dxa"/>
          </w:tcPr>
          <w:p w:rsidR="00F55C07" w:rsidRPr="00D67237" w:rsidRDefault="009A06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馬蓉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上/下學期</w:t>
            </w:r>
          </w:p>
        </w:tc>
      </w:tr>
      <w:tr w:rsidR="00F55C07" w:rsidRPr="00D67237">
        <w:trPr>
          <w:trHeight w:val="1418"/>
        </w:trPr>
        <w:tc>
          <w:tcPr>
            <w:tcW w:w="3448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340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楊鳴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86" w:type="dxa"/>
          </w:tcPr>
          <w:p w:rsidR="00F55C07" w:rsidRPr="00D67237" w:rsidRDefault="007B6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上/下學期</w:t>
            </w:r>
          </w:p>
        </w:tc>
      </w:tr>
    </w:tbl>
    <w:p w:rsidR="00E90AA8" w:rsidRPr="00E90AA8" w:rsidRDefault="00E90AA8">
      <w:pPr>
        <w:rPr>
          <w:rFonts w:ascii="標楷體" w:eastAsia="標楷體"/>
          <w:sz w:val="20"/>
        </w:rPr>
      </w:pPr>
      <w:r w:rsidRPr="00E90AA8">
        <w:rPr>
          <w:rFonts w:ascii="標楷體" w:eastAsia="標楷體" w:hint="eastAsia"/>
          <w:sz w:val="20"/>
        </w:rPr>
        <w:t>(表格不足請自行加頁)</w:t>
      </w:r>
    </w:p>
    <w:p w:rsidR="00F55C07" w:rsidRDefault="00E90AA8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三</w:t>
      </w:r>
      <w:r w:rsidR="00F55C07">
        <w:rPr>
          <w:rFonts w:ascii="標楷體" w:eastAsia="標楷體" w:hint="eastAsia"/>
          <w:b/>
          <w:sz w:val="28"/>
        </w:rPr>
        <w:t>﹑</w:t>
      </w:r>
      <w:r w:rsidR="00F834AB">
        <w:rPr>
          <w:rFonts w:ascii="標楷體" w:eastAsia="標楷體" w:hint="eastAsia"/>
          <w:b/>
          <w:sz w:val="28"/>
        </w:rPr>
        <w:t>心得分享</w:t>
      </w:r>
      <w:r w:rsidR="00F55C07">
        <w:rPr>
          <w:rFonts w:ascii="標楷體" w:eastAsia="標楷體" w:hint="eastAsia"/>
          <w:b/>
          <w:sz w:val="28"/>
        </w:rPr>
        <w:t>（</w:t>
      </w:r>
      <w:r w:rsidR="00AB3DF0">
        <w:rPr>
          <w:rFonts w:ascii="標楷體" w:eastAsia="標楷體" w:hint="eastAsia"/>
          <w:b/>
          <w:sz w:val="28"/>
        </w:rPr>
        <w:t>如</w:t>
      </w:r>
      <w:r w:rsidR="00F834AB">
        <w:rPr>
          <w:rFonts w:ascii="標楷體" w:eastAsia="標楷體" w:hint="eastAsia"/>
          <w:b/>
          <w:sz w:val="28"/>
        </w:rPr>
        <w:t>學術方面、生活方面</w:t>
      </w:r>
      <w:r w:rsidR="00AB3DF0">
        <w:rPr>
          <w:rFonts w:ascii="標楷體" w:eastAsia="標楷體" w:hint="eastAsia"/>
          <w:b/>
          <w:sz w:val="28"/>
        </w:rPr>
        <w:t>、開銷概算</w:t>
      </w:r>
      <w:r w:rsidR="00F834AB">
        <w:rPr>
          <w:rFonts w:ascii="標楷體" w:eastAsia="標楷體" w:hint="eastAsia"/>
          <w:b/>
          <w:sz w:val="28"/>
        </w:rPr>
        <w:t>等，約1500字</w:t>
      </w:r>
      <w:r w:rsidR="00F55C07">
        <w:rPr>
          <w:rFonts w:ascii="標楷體" w:eastAsia="標楷體" w:hint="eastAsia"/>
          <w:b/>
          <w:sz w:val="28"/>
        </w:rPr>
        <w:t>）</w:t>
      </w:r>
    </w:p>
    <w:p w:rsidR="00053DE8" w:rsidRDefault="00053DE8" w:rsidP="00053DE8">
      <w:pPr>
        <w:rPr>
          <w:rFonts w:ascii="微軟正黑體" w:eastAsia="微軟正黑體" w:hAnsi="微軟正黑體"/>
        </w:rPr>
      </w:pPr>
    </w:p>
    <w:p w:rsidR="00053DE8" w:rsidRDefault="002E5A7D" w:rsidP="00053DE8">
      <w:pPr>
        <w:rPr>
          <w:rFonts w:ascii="微軟正黑體" w:eastAsia="微軟正黑體" w:hAnsi="微軟正黑體"/>
        </w:rPr>
      </w:pPr>
      <w:r w:rsidRPr="009A06E1">
        <w:rPr>
          <w:rFonts w:ascii="微軟正黑體" w:eastAsia="微軟正黑體" w:hAnsi="微軟正黑體" w:hint="eastAsia"/>
        </w:rPr>
        <w:t>很開心能</w:t>
      </w:r>
      <w:r w:rsidR="009A06E1" w:rsidRPr="009A06E1">
        <w:rPr>
          <w:rFonts w:ascii="微軟正黑體" w:eastAsia="微軟正黑體" w:hAnsi="微軟正黑體" w:hint="eastAsia"/>
        </w:rPr>
        <w:t>夠</w:t>
      </w:r>
      <w:r w:rsidRPr="009A06E1">
        <w:rPr>
          <w:rFonts w:ascii="微軟正黑體" w:eastAsia="微軟正黑體" w:hAnsi="微軟正黑體" w:hint="eastAsia"/>
        </w:rPr>
        <w:t>入選</w:t>
      </w:r>
      <w:r w:rsidR="009A06E1" w:rsidRPr="009A06E1">
        <w:rPr>
          <w:rFonts w:ascii="微軟正黑體" w:eastAsia="微軟正黑體" w:hAnsi="微軟正黑體" w:hint="eastAsia"/>
        </w:rPr>
        <w:t>國立台灣師範大學</w:t>
      </w:r>
      <w:r w:rsidRPr="009A06E1">
        <w:rPr>
          <w:rFonts w:ascii="微軟正黑體" w:eastAsia="微軟正黑體" w:hAnsi="微軟正黑體" w:hint="eastAsia"/>
        </w:rPr>
        <w:t>108</w:t>
      </w:r>
      <w:r w:rsidR="009A06E1" w:rsidRPr="009A06E1">
        <w:rPr>
          <w:rFonts w:ascii="微軟正黑體" w:eastAsia="微軟正黑體" w:hAnsi="微軟正黑體"/>
        </w:rPr>
        <w:t>-1</w:t>
      </w:r>
      <w:r w:rsidRPr="009A06E1">
        <w:rPr>
          <w:rFonts w:ascii="微軟正黑體" w:eastAsia="微軟正黑體" w:hAnsi="微軟正黑體" w:hint="eastAsia"/>
        </w:rPr>
        <w:t>學年</w:t>
      </w:r>
      <w:r w:rsidR="009A06E1" w:rsidRPr="009A06E1">
        <w:rPr>
          <w:rFonts w:ascii="微軟正黑體" w:eastAsia="微軟正黑體" w:hAnsi="微軟正黑體" w:hint="eastAsia"/>
        </w:rPr>
        <w:t>度</w:t>
      </w:r>
      <w:r w:rsidRPr="009A06E1">
        <w:rPr>
          <w:rFonts w:ascii="微軟正黑體" w:eastAsia="微軟正黑體" w:hAnsi="微軟正黑體" w:hint="eastAsia"/>
        </w:rPr>
        <w:t>的交換生計畫</w:t>
      </w:r>
      <w:r w:rsidR="004F3CB5" w:rsidRPr="009A06E1">
        <w:rPr>
          <w:rFonts w:ascii="微軟正黑體" w:eastAsia="微軟正黑體" w:hAnsi="微軟正黑體" w:hint="eastAsia"/>
        </w:rPr>
        <w:t>，於中央音樂學院進行為期一年的交換。</w:t>
      </w:r>
    </w:p>
    <w:p w:rsidR="0042232E" w:rsidRPr="00053DE8" w:rsidRDefault="0042232E" w:rsidP="00053DE8">
      <w:pPr>
        <w:rPr>
          <w:rFonts w:ascii="微軟正黑體" w:eastAsia="微軟正黑體" w:hAnsi="微軟正黑體"/>
        </w:rPr>
      </w:pPr>
    </w:p>
    <w:p w:rsidR="00053DE8" w:rsidRDefault="006115E5" w:rsidP="00053DE8">
      <w:pPr>
        <w:rPr>
          <w:rFonts w:ascii="微軟正黑體" w:eastAsia="微軟正黑體" w:hAnsi="微軟正黑體"/>
        </w:rPr>
      </w:pPr>
      <w:r w:rsidRPr="009A06E1">
        <w:rPr>
          <w:rFonts w:ascii="微軟正黑體" w:eastAsia="微軟正黑體" w:hAnsi="微軟正黑體" w:hint="eastAsia"/>
          <w:u w:val="single"/>
        </w:rPr>
        <w:t>生活方面</w:t>
      </w:r>
      <w:r w:rsidRPr="009A06E1">
        <w:rPr>
          <w:rFonts w:ascii="微軟正黑體" w:eastAsia="微軟正黑體" w:hAnsi="微軟正黑體" w:hint="eastAsia"/>
        </w:rPr>
        <w:t xml:space="preserve">: </w:t>
      </w:r>
    </w:p>
    <w:p w:rsidR="00053DE8" w:rsidRPr="00053DE8" w:rsidRDefault="00C66DF8" w:rsidP="00053DE8">
      <w:pPr>
        <w:rPr>
          <w:rFonts w:ascii="微軟正黑體" w:eastAsia="微軟正黑體" w:hAnsi="微軟正黑體"/>
        </w:rPr>
      </w:pPr>
      <w:r w:rsidRPr="009A06E1">
        <w:rPr>
          <w:rFonts w:ascii="微軟正黑體" w:eastAsia="微軟正黑體" w:hAnsi="微軟正黑體" w:hint="eastAsia"/>
        </w:rPr>
        <w:t>大陸目前大多以手機線上支付為主，因此</w:t>
      </w:r>
      <w:r w:rsidR="00BB7579" w:rsidRPr="009A06E1">
        <w:rPr>
          <w:rFonts w:ascii="微軟正黑體" w:eastAsia="微軟正黑體" w:hAnsi="微軟正黑體" w:hint="eastAsia"/>
        </w:rPr>
        <w:t>初到北京時，需要</w:t>
      </w:r>
      <w:r w:rsidR="00003B64" w:rsidRPr="009A06E1">
        <w:rPr>
          <w:rFonts w:ascii="微軟正黑體" w:eastAsia="微軟正黑體" w:hAnsi="微軟正黑體" w:hint="eastAsia"/>
        </w:rPr>
        <w:t>先</w:t>
      </w:r>
      <w:r w:rsidR="00BB7579" w:rsidRPr="009A06E1">
        <w:rPr>
          <w:rFonts w:ascii="微軟正黑體" w:eastAsia="微軟正黑體" w:hAnsi="微軟正黑體" w:hint="eastAsia"/>
        </w:rPr>
        <w:t>辦理</w:t>
      </w:r>
      <w:r w:rsidR="00003B64" w:rsidRPr="009A06E1">
        <w:rPr>
          <w:rFonts w:ascii="微軟正黑體" w:eastAsia="微軟正黑體" w:hAnsi="微軟正黑體" w:hint="eastAsia"/>
        </w:rPr>
        <w:t>手機號</w:t>
      </w:r>
      <w:r w:rsidR="00BB7579" w:rsidRPr="009A06E1">
        <w:rPr>
          <w:rFonts w:ascii="微軟正黑體" w:eastAsia="微軟正黑體" w:hAnsi="微軟正黑體" w:hint="eastAsia"/>
        </w:rPr>
        <w:t>以及</w:t>
      </w:r>
      <w:r w:rsidR="00003B64" w:rsidRPr="009A06E1">
        <w:rPr>
          <w:rFonts w:ascii="微軟正黑體" w:eastAsia="微軟正黑體" w:hAnsi="微軟正黑體" w:hint="eastAsia"/>
        </w:rPr>
        <w:t>銀行卡</w:t>
      </w:r>
      <w:r w:rsidR="00BB7579" w:rsidRPr="009A06E1">
        <w:rPr>
          <w:rFonts w:ascii="微軟正黑體" w:eastAsia="微軟正黑體" w:hAnsi="微軟正黑體" w:hint="eastAsia"/>
        </w:rPr>
        <w:t>，</w:t>
      </w:r>
      <w:r w:rsidRPr="009A06E1">
        <w:rPr>
          <w:rFonts w:ascii="微軟正黑體" w:eastAsia="微軟正黑體" w:hAnsi="微軟正黑體" w:hint="eastAsia"/>
        </w:rPr>
        <w:t>並綁定微信帳號以及支付</w:t>
      </w:r>
      <w:r w:rsidR="006115E5" w:rsidRPr="009A06E1">
        <w:rPr>
          <w:rFonts w:ascii="微軟正黑體" w:eastAsia="微軟正黑體" w:hAnsi="微軟正黑體" w:hint="eastAsia"/>
        </w:rPr>
        <w:t>寶，建議身上帶少量的現金即可。</w:t>
      </w:r>
    </w:p>
    <w:p w:rsidR="00053DE8" w:rsidRPr="009A06E1" w:rsidRDefault="00053DE8" w:rsidP="00053DE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學校周遭的生活機能較不便，最近的生活超市與購物中心距離宿舍需要十五分鐘的路途，因此大部分同學的交通皆以共享單車、打滴、地鐵為主。建議同學可以在入京前，先綁定億通行（地鐵）、支付寶（共享單車）、滴滴打車（計程車）。</w:t>
      </w:r>
    </w:p>
    <w:p w:rsidR="00C66DF8" w:rsidRPr="00053DE8" w:rsidRDefault="00C66DF8">
      <w:pPr>
        <w:rPr>
          <w:rFonts w:ascii="微軟正黑體" w:eastAsia="微軟正黑體" w:hAnsi="微軟正黑體"/>
        </w:rPr>
      </w:pPr>
    </w:p>
    <w:p w:rsidR="00053DE8" w:rsidRDefault="006115E5">
      <w:pPr>
        <w:rPr>
          <w:rFonts w:ascii="微軟正黑體" w:eastAsia="微軟正黑體" w:hAnsi="微軟正黑體"/>
        </w:rPr>
      </w:pPr>
      <w:r w:rsidRPr="009A06E1">
        <w:rPr>
          <w:rFonts w:ascii="微軟正黑體" w:eastAsia="微軟正黑體" w:hAnsi="微軟正黑體" w:hint="eastAsia"/>
        </w:rPr>
        <w:t>港澳台</w:t>
      </w:r>
      <w:r w:rsidR="002A266D" w:rsidRPr="009A06E1">
        <w:rPr>
          <w:rFonts w:ascii="微軟正黑體" w:eastAsia="微軟正黑體" w:hAnsi="微軟正黑體" w:hint="eastAsia"/>
        </w:rPr>
        <w:t>、外國</w:t>
      </w:r>
      <w:r w:rsidRPr="009A06E1">
        <w:rPr>
          <w:rFonts w:ascii="微軟正黑體" w:eastAsia="微軟正黑體" w:hAnsi="微軟正黑體" w:hint="eastAsia"/>
        </w:rPr>
        <w:t>學生入住的是的留學生公寓，</w:t>
      </w:r>
      <w:r w:rsidR="008B5C95" w:rsidRPr="009A06E1">
        <w:rPr>
          <w:rFonts w:ascii="微軟正黑體" w:eastAsia="微軟正黑體" w:hAnsi="微軟正黑體" w:hint="eastAsia"/>
        </w:rPr>
        <w:t>每一層樓的交誼廳</w:t>
      </w:r>
      <w:r w:rsidR="009A06E1" w:rsidRPr="009A06E1">
        <w:rPr>
          <w:rFonts w:ascii="微軟正黑體" w:eastAsia="微軟正黑體" w:hAnsi="微軟正黑體" w:hint="eastAsia"/>
        </w:rPr>
        <w:t>都</w:t>
      </w:r>
      <w:r w:rsidR="008B5C95" w:rsidRPr="009A06E1">
        <w:rPr>
          <w:rFonts w:ascii="微軟正黑體" w:eastAsia="微軟正黑體" w:hAnsi="微軟正黑體" w:hint="eastAsia"/>
        </w:rPr>
        <w:t>配有廚房、半自動洗衣機、飲水機</w:t>
      </w:r>
      <w:r w:rsidR="009A06E1" w:rsidRPr="009A06E1">
        <w:rPr>
          <w:rFonts w:ascii="微軟正黑體" w:eastAsia="微軟正黑體" w:hAnsi="微軟正黑體" w:hint="eastAsia"/>
        </w:rPr>
        <w:t>等</w:t>
      </w:r>
      <w:r w:rsidR="008B5C95" w:rsidRPr="009A06E1">
        <w:rPr>
          <w:rFonts w:ascii="微軟正黑體" w:eastAsia="微軟正黑體" w:hAnsi="微軟正黑體" w:hint="eastAsia"/>
        </w:rPr>
        <w:t>等，</w:t>
      </w:r>
      <w:r w:rsidR="002A266D" w:rsidRPr="009A06E1">
        <w:rPr>
          <w:rFonts w:ascii="微軟正黑體" w:eastAsia="微軟正黑體" w:hAnsi="微軟正黑體" w:hint="eastAsia"/>
        </w:rPr>
        <w:t>入住的</w:t>
      </w:r>
      <w:r w:rsidR="00B33A30" w:rsidRPr="009A06E1">
        <w:rPr>
          <w:rFonts w:ascii="微軟正黑體" w:eastAsia="微軟正黑體" w:hAnsi="微軟正黑體" w:hint="eastAsia"/>
        </w:rPr>
        <w:t>房間則</w:t>
      </w:r>
      <w:r w:rsidR="008B5C95" w:rsidRPr="009A06E1">
        <w:rPr>
          <w:rFonts w:ascii="微軟正黑體" w:eastAsia="微軟正黑體" w:hAnsi="微軟正黑體" w:hint="eastAsia"/>
        </w:rPr>
        <w:t>為兩人一室，並配有獨立衛浴</w:t>
      </w:r>
      <w:r w:rsidR="00564FC4" w:rsidRPr="009A06E1">
        <w:rPr>
          <w:rFonts w:ascii="微軟正黑體" w:eastAsia="微軟正黑體" w:hAnsi="微軟正黑體" w:hint="eastAsia"/>
        </w:rPr>
        <w:t>、書桌、衣櫃等</w:t>
      </w:r>
      <w:r w:rsidR="00B33A30" w:rsidRPr="009A06E1">
        <w:rPr>
          <w:rFonts w:ascii="微軟正黑體" w:eastAsia="微軟正黑體" w:hAnsi="微軟正黑體" w:hint="eastAsia"/>
        </w:rPr>
        <w:t>，房間內也有裝暖氣，因此冬天時，也不用擔心室內溫度過低</w:t>
      </w:r>
      <w:r w:rsidR="008B4BAC" w:rsidRPr="009A06E1">
        <w:rPr>
          <w:rFonts w:ascii="微軟正黑體" w:eastAsia="微軟正黑體" w:hAnsi="微軟正黑體" w:hint="eastAsia"/>
        </w:rPr>
        <w:t>受寒</w:t>
      </w:r>
      <w:r w:rsidR="00B33A30" w:rsidRPr="009A06E1">
        <w:rPr>
          <w:rFonts w:ascii="微軟正黑體" w:eastAsia="微軟正黑體" w:hAnsi="微軟正黑體" w:hint="eastAsia"/>
        </w:rPr>
        <w:t>。</w:t>
      </w:r>
      <w:r w:rsidR="008B4BAC" w:rsidRPr="009A06E1">
        <w:rPr>
          <w:rFonts w:ascii="微軟正黑體" w:eastAsia="微軟正黑體" w:hAnsi="微軟正黑體" w:hint="eastAsia"/>
        </w:rPr>
        <w:t>北京在十月中旬後溫度會逐漸下降</w:t>
      </w:r>
      <w:r w:rsidR="007B0341" w:rsidRPr="009A06E1">
        <w:rPr>
          <w:rFonts w:ascii="微軟正黑體" w:eastAsia="微軟正黑體" w:hAnsi="微軟正黑體" w:hint="eastAsia"/>
        </w:rPr>
        <w:t>，十一月中學校才會開始供應暖氣，約十二月開始會下雪，建議</w:t>
      </w:r>
      <w:r w:rsidR="009A06E1">
        <w:rPr>
          <w:rFonts w:ascii="微軟正黑體" w:eastAsia="微軟正黑體" w:hAnsi="微軟正黑體" w:hint="eastAsia"/>
        </w:rPr>
        <w:t>同學</w:t>
      </w:r>
      <w:r w:rsidR="007B0341" w:rsidRPr="009A06E1">
        <w:rPr>
          <w:rFonts w:ascii="微軟正黑體" w:eastAsia="微軟正黑體" w:hAnsi="微軟正黑體" w:hint="eastAsia"/>
        </w:rPr>
        <w:t>入京後，可以在當地購買及膝的羽絨衣</w:t>
      </w:r>
      <w:r w:rsidR="009A06E1" w:rsidRPr="009A06E1">
        <w:rPr>
          <w:rFonts w:ascii="微軟正黑體" w:eastAsia="微軟正黑體" w:hAnsi="微軟正黑體" w:hint="eastAsia"/>
        </w:rPr>
        <w:t>、手套</w:t>
      </w:r>
      <w:r w:rsidR="007B0341" w:rsidRPr="009A06E1">
        <w:rPr>
          <w:rFonts w:ascii="微軟正黑體" w:eastAsia="微軟正黑體" w:hAnsi="微軟正黑體" w:hint="eastAsia"/>
        </w:rPr>
        <w:t>以</w:t>
      </w:r>
      <w:r w:rsidR="007B0341" w:rsidRPr="009A06E1">
        <w:rPr>
          <w:rFonts w:ascii="微軟正黑體" w:eastAsia="微軟正黑體" w:hAnsi="微軟正黑體" w:hint="eastAsia"/>
        </w:rPr>
        <w:lastRenderedPageBreak/>
        <w:t>及靴子。</w:t>
      </w:r>
    </w:p>
    <w:p w:rsidR="00053DE8" w:rsidRPr="006B5036" w:rsidRDefault="00053DE8">
      <w:pPr>
        <w:rPr>
          <w:rFonts w:ascii="微軟正黑體" w:eastAsia="微軟正黑體" w:hAnsi="微軟正黑體" w:hint="eastAsia"/>
        </w:rPr>
      </w:pPr>
    </w:p>
    <w:p w:rsidR="00053DE8" w:rsidRDefault="0001723F">
      <w:pPr>
        <w:rPr>
          <w:rFonts w:ascii="微軟正黑體" w:eastAsia="微軟正黑體" w:hAnsi="微軟正黑體"/>
        </w:rPr>
      </w:pPr>
      <w:r w:rsidRPr="009A06E1">
        <w:rPr>
          <w:rFonts w:ascii="微軟正黑體" w:eastAsia="微軟正黑體" w:hAnsi="微軟正黑體" w:hint="eastAsia"/>
          <w:u w:val="single"/>
        </w:rPr>
        <w:t>學術方面</w:t>
      </w:r>
      <w:r w:rsidRPr="009A06E1">
        <w:rPr>
          <w:rFonts w:ascii="微軟正黑體" w:eastAsia="微軟正黑體" w:hAnsi="微軟正黑體" w:hint="eastAsia"/>
        </w:rPr>
        <w:t xml:space="preserve">: </w:t>
      </w:r>
    </w:p>
    <w:p w:rsidR="0001723F" w:rsidRDefault="004E4EF7">
      <w:pPr>
        <w:rPr>
          <w:rFonts w:ascii="微軟正黑體" w:eastAsia="微軟正黑體" w:hAnsi="微軟正黑體"/>
        </w:rPr>
      </w:pPr>
      <w:r w:rsidRPr="009A06E1">
        <w:rPr>
          <w:rFonts w:ascii="微軟正黑體" w:eastAsia="微軟正黑體" w:hAnsi="微軟正黑體" w:hint="eastAsia"/>
        </w:rPr>
        <w:t>我</w:t>
      </w:r>
      <w:r w:rsidR="00053DE8">
        <w:rPr>
          <w:rFonts w:ascii="微軟正黑體" w:eastAsia="微軟正黑體" w:hAnsi="微軟正黑體" w:hint="eastAsia"/>
        </w:rPr>
        <w:t>所</w:t>
      </w:r>
      <w:r w:rsidRPr="009A06E1">
        <w:rPr>
          <w:rFonts w:ascii="微軟正黑體" w:eastAsia="微軟正黑體" w:hAnsi="微軟正黑體" w:hint="eastAsia"/>
        </w:rPr>
        <w:t>交換的系所為鋼琴系，</w:t>
      </w:r>
      <w:r w:rsidR="00053DE8">
        <w:rPr>
          <w:rFonts w:ascii="微軟正黑體" w:eastAsia="微軟正黑體" w:hAnsi="微軟正黑體" w:hint="eastAsia"/>
        </w:rPr>
        <w:t>一個年級約有</w:t>
      </w:r>
      <w:r w:rsidR="00053DE8">
        <w:rPr>
          <w:rFonts w:ascii="微軟正黑體" w:eastAsia="微軟正黑體" w:hAnsi="微軟正黑體"/>
        </w:rPr>
        <w:t>22</w:t>
      </w:r>
      <w:r w:rsidR="00053DE8">
        <w:rPr>
          <w:rFonts w:ascii="微軟正黑體" w:eastAsia="微軟正黑體" w:hAnsi="微軟正黑體" w:hint="eastAsia"/>
        </w:rPr>
        <w:t>位同學。</w:t>
      </w:r>
    </w:p>
    <w:p w:rsidR="006A6FF2" w:rsidRDefault="00053DE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同學在入學後，需要到圖書館二樓辦理琴房卡（即一卡通），並且到教學大樓十樓自行與系辦公室報到。</w:t>
      </w:r>
      <w:r w:rsidR="006A6FF2">
        <w:rPr>
          <w:rFonts w:ascii="微軟正黑體" w:eastAsia="微軟正黑體" w:hAnsi="微軟正黑體" w:hint="eastAsia"/>
        </w:rPr>
        <w:t>若是要選修其他課程，如西洋音樂史、中國音樂史、藝術概論等課程，需要到教學大樓一樓辦公室領取上課證。</w:t>
      </w:r>
    </w:p>
    <w:p w:rsidR="0042232E" w:rsidRDefault="0042232E">
      <w:pPr>
        <w:rPr>
          <w:rFonts w:ascii="微軟正黑體" w:eastAsia="微軟正黑體" w:hAnsi="微軟正黑體"/>
        </w:rPr>
      </w:pPr>
    </w:p>
    <w:p w:rsidR="00C66DF8" w:rsidRDefault="00053DE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鋼琴系的主科授課時長為一週</w:t>
      </w:r>
      <w:r>
        <w:rPr>
          <w:rFonts w:ascii="微軟正黑體" w:eastAsia="微軟正黑體" w:hAnsi="微軟正黑體"/>
        </w:rPr>
        <w:t>90</w:t>
      </w:r>
      <w:r>
        <w:rPr>
          <w:rFonts w:ascii="微軟正黑體" w:eastAsia="微軟正黑體" w:hAnsi="微軟正黑體" w:hint="eastAsia"/>
        </w:rPr>
        <w:t>分鐘，</w:t>
      </w:r>
      <w:r w:rsidR="00392CD7">
        <w:rPr>
          <w:rFonts w:ascii="微軟正黑體" w:eastAsia="微軟正黑體" w:hAnsi="微軟正黑體" w:hint="eastAsia"/>
        </w:rPr>
        <w:t>每月配有</w:t>
      </w:r>
      <w:r w:rsidR="00392CD7">
        <w:rPr>
          <w:rFonts w:ascii="微軟正黑體" w:eastAsia="微軟正黑體" w:hAnsi="微軟正黑體"/>
        </w:rPr>
        <w:t>150</w:t>
      </w:r>
      <w:r w:rsidR="00392CD7">
        <w:rPr>
          <w:rFonts w:ascii="微軟正黑體" w:eastAsia="微軟正黑體" w:hAnsi="微軟正黑體" w:hint="eastAsia"/>
        </w:rPr>
        <w:t>小時的練琴時間。學期中會有師生期中鋼琴獨奏會、期末鋼琴考試。鋼琴系的考試份量較重，三年級上下學期的期末考試需要演奏至少五十分鐘的曲目</w:t>
      </w:r>
      <w:r w:rsidR="00DA5F3F">
        <w:rPr>
          <w:rFonts w:ascii="微軟正黑體" w:eastAsia="微軟正黑體" w:hAnsi="微軟正黑體" w:hint="eastAsia"/>
        </w:rPr>
        <w:t>。</w:t>
      </w:r>
    </w:p>
    <w:p w:rsidR="0042232E" w:rsidRDefault="0042232E">
      <w:pPr>
        <w:rPr>
          <w:rFonts w:ascii="微軟正黑體" w:eastAsia="微軟正黑體" w:hAnsi="微軟正黑體"/>
        </w:rPr>
      </w:pPr>
    </w:p>
    <w:p w:rsidR="0042232E" w:rsidRDefault="00DA5F3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此外，學校</w:t>
      </w:r>
      <w:r w:rsidR="000D6EB1">
        <w:rPr>
          <w:rFonts w:ascii="微軟正黑體" w:eastAsia="微軟正黑體" w:hAnsi="微軟正黑體" w:hint="eastAsia"/>
        </w:rPr>
        <w:t>的學習資源豐富，</w:t>
      </w:r>
      <w:r>
        <w:rPr>
          <w:rFonts w:ascii="微軟正黑體" w:eastAsia="微軟正黑體" w:hAnsi="微軟正黑體" w:hint="eastAsia"/>
        </w:rPr>
        <w:t>每</w:t>
      </w:r>
      <w:r w:rsidR="000D6EB1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都會舉辦</w:t>
      </w:r>
      <w:r w:rsidR="000D6EB1">
        <w:rPr>
          <w:rFonts w:ascii="微軟正黑體" w:eastAsia="微軟正黑體" w:hAnsi="微軟正黑體" w:hint="eastAsia"/>
        </w:rPr>
        <w:t>國際比賽、數場的</w:t>
      </w:r>
      <w:r>
        <w:rPr>
          <w:rFonts w:ascii="微軟正黑體" w:eastAsia="微軟正黑體" w:hAnsi="微軟正黑體" w:hint="eastAsia"/>
        </w:rPr>
        <w:t>音樂會或是大師班，</w:t>
      </w:r>
      <w:r w:rsidR="000D6EB1">
        <w:rPr>
          <w:rFonts w:ascii="微軟正黑體" w:eastAsia="微軟正黑體" w:hAnsi="微軟正黑體" w:hint="eastAsia"/>
        </w:rPr>
        <w:t>鋼琴系的同學可以到系辦公室領取免費的票卷。</w:t>
      </w:r>
    </w:p>
    <w:p w:rsidR="0042232E" w:rsidRPr="009A06E1" w:rsidRDefault="0042232E">
      <w:pPr>
        <w:rPr>
          <w:rFonts w:ascii="微軟正黑體" w:eastAsia="微軟正黑體" w:hAnsi="微軟正黑體"/>
        </w:rPr>
      </w:pPr>
    </w:p>
    <w:p w:rsidR="00F55C07" w:rsidRDefault="00065BE1">
      <w:pPr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四</w:t>
      </w:r>
      <w:r w:rsidR="00F55C07">
        <w:rPr>
          <w:rFonts w:ascii="標楷體" w:eastAsia="標楷體" w:hint="eastAsia"/>
          <w:b/>
          <w:sz w:val="28"/>
        </w:rPr>
        <w:t>﹑</w:t>
      </w:r>
      <w:r w:rsidR="00F834AB">
        <w:rPr>
          <w:rFonts w:ascii="標楷體" w:eastAsia="標楷體" w:hint="eastAsia"/>
          <w:b/>
          <w:sz w:val="28"/>
        </w:rPr>
        <w:t>照片</w:t>
      </w:r>
      <w:r w:rsidR="00BC1EF4">
        <w:rPr>
          <w:rFonts w:ascii="標楷體" w:eastAsia="標楷體" w:hint="eastAsia"/>
          <w:b/>
          <w:sz w:val="28"/>
        </w:rPr>
        <w:t>（如有，請提供）</w:t>
      </w:r>
    </w:p>
    <w:p w:rsidR="00F55C07" w:rsidRDefault="0042232E">
      <w:pPr>
        <w:rPr>
          <w:rFonts w:ascii="微軟正黑體" w:eastAsia="微軟正黑體" w:hAnsi="微軟正黑體"/>
          <w:sz w:val="22"/>
          <w:szCs w:val="18"/>
        </w:rPr>
      </w:pPr>
      <w:r>
        <w:rPr>
          <w:rFonts w:ascii="超研澤細黑" w:eastAsia="超研澤細黑" w:hint="eastAsia"/>
          <w:noProof/>
        </w:rPr>
        <w:lastRenderedPageBreak/>
        <w:drawing>
          <wp:inline distT="0" distB="0" distL="0" distR="0">
            <wp:extent cx="2922662" cy="2192172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59拷貝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984" cy="219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超研澤細黑" w:eastAsia="超研澤細黑" w:hint="eastAsia"/>
        </w:rPr>
        <w:t xml:space="preserve"> </w:t>
      </w:r>
      <w:r w:rsidRPr="0042232E">
        <w:rPr>
          <w:rFonts w:ascii="微軟正黑體" w:eastAsia="微軟正黑體" w:hAnsi="微軟正黑體" w:hint="eastAsia"/>
          <w:sz w:val="22"/>
          <w:szCs w:val="18"/>
        </w:rPr>
        <w:t>學校內的恭王府（十一月初雪）</w:t>
      </w:r>
    </w:p>
    <w:p w:rsidR="0042232E" w:rsidRDefault="0042232E">
      <w:pPr>
        <w:rPr>
          <w:rFonts w:ascii="微軟正黑體" w:eastAsia="微軟正黑體" w:hAnsi="微軟正黑體"/>
          <w:sz w:val="22"/>
          <w:szCs w:val="18"/>
        </w:rPr>
      </w:pPr>
    </w:p>
    <w:p w:rsidR="0042232E" w:rsidRDefault="0042232E">
      <w:pPr>
        <w:rPr>
          <w:rFonts w:ascii="微軟正黑體" w:eastAsia="微軟正黑體" w:hAnsi="微軟正黑體"/>
          <w:sz w:val="22"/>
          <w:szCs w:val="18"/>
        </w:rPr>
      </w:pPr>
      <w:r>
        <w:rPr>
          <w:rFonts w:ascii="微軟正黑體" w:eastAsia="微軟正黑體" w:hAnsi="微軟正黑體" w:hint="eastAsia"/>
          <w:noProof/>
          <w:sz w:val="22"/>
          <w:szCs w:val="18"/>
        </w:rPr>
        <w:drawing>
          <wp:inline distT="0" distB="0" distL="0" distR="0">
            <wp:extent cx="2928124" cy="2196269"/>
            <wp:effectExtent l="0" t="0" r="571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687拷貝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159" cy="222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sz w:val="22"/>
          <w:szCs w:val="18"/>
        </w:rPr>
        <w:t>鋼琴主科的教學琴房</w:t>
      </w:r>
    </w:p>
    <w:p w:rsidR="0042232E" w:rsidRDefault="0042232E">
      <w:pPr>
        <w:rPr>
          <w:rFonts w:ascii="微軟正黑體" w:eastAsia="微軟正黑體" w:hAnsi="微軟正黑體"/>
          <w:sz w:val="22"/>
          <w:szCs w:val="18"/>
        </w:rPr>
      </w:pPr>
    </w:p>
    <w:p w:rsidR="0042232E" w:rsidRDefault="0042232E">
      <w:pPr>
        <w:rPr>
          <w:rFonts w:ascii="微軟正黑體" w:eastAsia="微軟正黑體" w:hAnsi="微軟正黑體"/>
          <w:sz w:val="22"/>
          <w:szCs w:val="18"/>
        </w:rPr>
      </w:pPr>
      <w:r>
        <w:rPr>
          <w:rFonts w:ascii="微軟正黑體" w:eastAsia="微軟正黑體" w:hAnsi="微軟正黑體" w:hint="eastAsia"/>
          <w:noProof/>
          <w:sz w:val="22"/>
          <w:szCs w:val="18"/>
        </w:rPr>
        <w:drawing>
          <wp:inline distT="0" distB="0" distL="0" distR="0">
            <wp:extent cx="2962305" cy="2221907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42拷貝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638" cy="223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sz w:val="22"/>
          <w:szCs w:val="18"/>
        </w:rPr>
        <w:t xml:space="preserve"> 主科老師所舉辦的期中鋼琴獨奏會</w:t>
      </w:r>
    </w:p>
    <w:p w:rsidR="0042232E" w:rsidRDefault="0042232E">
      <w:pPr>
        <w:rPr>
          <w:rFonts w:ascii="微軟正黑體" w:eastAsia="微軟正黑體" w:hAnsi="微軟正黑體"/>
          <w:sz w:val="22"/>
          <w:szCs w:val="18"/>
        </w:rPr>
      </w:pPr>
    </w:p>
    <w:p w:rsidR="0042232E" w:rsidRDefault="0042232E">
      <w:pPr>
        <w:rPr>
          <w:rFonts w:ascii="微軟正黑體" w:eastAsia="微軟正黑體" w:hAnsi="微軟正黑體"/>
          <w:sz w:val="22"/>
          <w:szCs w:val="18"/>
        </w:rPr>
      </w:pPr>
    </w:p>
    <w:p w:rsidR="0042232E" w:rsidRPr="0042232E" w:rsidRDefault="0042232E">
      <w:pPr>
        <w:rPr>
          <w:rFonts w:ascii="微軟正黑體" w:eastAsia="微軟正黑體" w:hAnsi="微軟正黑體"/>
          <w:sz w:val="22"/>
          <w:szCs w:val="18"/>
        </w:rPr>
      </w:pPr>
    </w:p>
    <w:p w:rsidR="00BC1EF4" w:rsidRDefault="00F834AB">
      <w:pPr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065BE1">
        <w:rPr>
          <w:rFonts w:ascii="標楷體" w:eastAsia="標楷體" w:hint="eastAsia"/>
          <w:b/>
          <w:sz w:val="28"/>
        </w:rPr>
        <w:lastRenderedPageBreak/>
        <w:t>五</w:t>
      </w:r>
      <w:r w:rsidR="00F55C07">
        <w:rPr>
          <w:rFonts w:ascii="標楷體" w:eastAsia="標楷體" w:hint="eastAsia"/>
          <w:b/>
          <w:sz w:val="28"/>
        </w:rPr>
        <w:t>﹑</w:t>
      </w:r>
      <w:r w:rsidR="00BC1EF4">
        <w:rPr>
          <w:rFonts w:ascii="標楷體" w:eastAsia="標楷體" w:hint="eastAsia"/>
          <w:b/>
          <w:sz w:val="28"/>
        </w:rPr>
        <w:t>影音電子檔（如有，請提供）</w:t>
      </w:r>
    </w:p>
    <w:p w:rsidR="00F55C07" w:rsidRDefault="00065BE1">
      <w:pPr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六</w:t>
      </w:r>
      <w:r w:rsidR="00BC1EF4">
        <w:rPr>
          <w:rFonts w:ascii="標楷體" w:eastAsia="標楷體" w:hint="eastAsia"/>
          <w:b/>
          <w:sz w:val="28"/>
        </w:rPr>
        <w:t>﹑</w:t>
      </w:r>
      <w:r w:rsidR="00F55C07">
        <w:rPr>
          <w:rFonts w:ascii="標楷體" w:eastAsia="標楷體" w:hint="eastAsia"/>
          <w:b/>
          <w:sz w:val="28"/>
        </w:rPr>
        <w:t>其他</w:t>
      </w:r>
    </w:p>
    <w:p w:rsidR="00F55C07" w:rsidRDefault="00F55C07">
      <w:pPr>
        <w:rPr>
          <w:rFonts w:ascii="超研澤細黑" w:eastAsia="超研澤細黑"/>
        </w:rPr>
      </w:pPr>
    </w:p>
    <w:sectPr w:rsidR="00F55C07">
      <w:footerReference w:type="default" r:id="rId9"/>
      <w:pgSz w:w="11906" w:h="16838"/>
      <w:pgMar w:top="1618" w:right="1800" w:bottom="179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4DE6" w:rsidRDefault="00F64DE6">
      <w:r>
        <w:separator/>
      </w:r>
    </w:p>
  </w:endnote>
  <w:endnote w:type="continuationSeparator" w:id="0">
    <w:p w:rsidR="00F64DE6" w:rsidRDefault="00F6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超研澤細黑">
    <w:altName w:val="Arial Unicode MS"/>
    <w:panose1 w:val="020B0604020202020204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F24" w:rsidRDefault="00D06F24" w:rsidP="00D944E2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E4EF7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4E4EF7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4DE6" w:rsidRDefault="00F64DE6">
      <w:r>
        <w:separator/>
      </w:r>
    </w:p>
  </w:footnote>
  <w:footnote w:type="continuationSeparator" w:id="0">
    <w:p w:rsidR="00F64DE6" w:rsidRDefault="00F6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10"/>
    <w:rsid w:val="00003B64"/>
    <w:rsid w:val="000052DB"/>
    <w:rsid w:val="0001723F"/>
    <w:rsid w:val="00053DE8"/>
    <w:rsid w:val="00065BE1"/>
    <w:rsid w:val="00066811"/>
    <w:rsid w:val="000C03E4"/>
    <w:rsid w:val="000C51B1"/>
    <w:rsid w:val="000D6EB1"/>
    <w:rsid w:val="000E21B5"/>
    <w:rsid w:val="00102358"/>
    <w:rsid w:val="001A2B4A"/>
    <w:rsid w:val="001C5010"/>
    <w:rsid w:val="0021452B"/>
    <w:rsid w:val="002A266D"/>
    <w:rsid w:val="002A3417"/>
    <w:rsid w:val="002E5A7D"/>
    <w:rsid w:val="00303661"/>
    <w:rsid w:val="003340D2"/>
    <w:rsid w:val="00367781"/>
    <w:rsid w:val="00392CD7"/>
    <w:rsid w:val="00420E2D"/>
    <w:rsid w:val="0042232E"/>
    <w:rsid w:val="004C2415"/>
    <w:rsid w:val="004D62A2"/>
    <w:rsid w:val="004E4EF7"/>
    <w:rsid w:val="004F3CB5"/>
    <w:rsid w:val="004F4D60"/>
    <w:rsid w:val="00502857"/>
    <w:rsid w:val="00511F0E"/>
    <w:rsid w:val="00562DD5"/>
    <w:rsid w:val="00564FC4"/>
    <w:rsid w:val="006115E5"/>
    <w:rsid w:val="00681005"/>
    <w:rsid w:val="00687F78"/>
    <w:rsid w:val="006A6FF2"/>
    <w:rsid w:val="006B5036"/>
    <w:rsid w:val="006C09DF"/>
    <w:rsid w:val="006F26FA"/>
    <w:rsid w:val="00703D5B"/>
    <w:rsid w:val="00715217"/>
    <w:rsid w:val="007500E0"/>
    <w:rsid w:val="007B0341"/>
    <w:rsid w:val="007B6C97"/>
    <w:rsid w:val="007C08DD"/>
    <w:rsid w:val="00853A1E"/>
    <w:rsid w:val="00895C8E"/>
    <w:rsid w:val="008A0313"/>
    <w:rsid w:val="008B4BAC"/>
    <w:rsid w:val="008B5C95"/>
    <w:rsid w:val="00931B32"/>
    <w:rsid w:val="009675A8"/>
    <w:rsid w:val="00973A05"/>
    <w:rsid w:val="00976953"/>
    <w:rsid w:val="009A06E1"/>
    <w:rsid w:val="009A4B35"/>
    <w:rsid w:val="00A43723"/>
    <w:rsid w:val="00A74006"/>
    <w:rsid w:val="00A8131A"/>
    <w:rsid w:val="00A820CB"/>
    <w:rsid w:val="00A93D97"/>
    <w:rsid w:val="00AB3DF0"/>
    <w:rsid w:val="00B04D34"/>
    <w:rsid w:val="00B33A30"/>
    <w:rsid w:val="00BB7579"/>
    <w:rsid w:val="00BC17F3"/>
    <w:rsid w:val="00BC1EF4"/>
    <w:rsid w:val="00BD0194"/>
    <w:rsid w:val="00BD7DBD"/>
    <w:rsid w:val="00BE3DC4"/>
    <w:rsid w:val="00C21078"/>
    <w:rsid w:val="00C66DF8"/>
    <w:rsid w:val="00C702BB"/>
    <w:rsid w:val="00C93CDC"/>
    <w:rsid w:val="00D06F24"/>
    <w:rsid w:val="00D67237"/>
    <w:rsid w:val="00D805B8"/>
    <w:rsid w:val="00D944E2"/>
    <w:rsid w:val="00D97EB2"/>
    <w:rsid w:val="00DA5F3F"/>
    <w:rsid w:val="00DC7098"/>
    <w:rsid w:val="00E00F8B"/>
    <w:rsid w:val="00E05A21"/>
    <w:rsid w:val="00E21C71"/>
    <w:rsid w:val="00E33D46"/>
    <w:rsid w:val="00E56C41"/>
    <w:rsid w:val="00E77BAC"/>
    <w:rsid w:val="00E90AA8"/>
    <w:rsid w:val="00E90DFC"/>
    <w:rsid w:val="00EC1651"/>
    <w:rsid w:val="00F27072"/>
    <w:rsid w:val="00F3101C"/>
    <w:rsid w:val="00F55C07"/>
    <w:rsid w:val="00F64DE6"/>
    <w:rsid w:val="00F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1DE38"/>
  <w15:chartTrackingRefBased/>
  <w15:docId w15:val="{97E25099-32CE-EF44-BFB5-444E0CA5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4E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D944E2"/>
  </w:style>
  <w:style w:type="paragraph" w:styleId="a5">
    <w:name w:val="header"/>
    <w:basedOn w:val="a"/>
    <w:rsid w:val="00D944E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D6723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</Words>
  <Characters>957</Characters>
  <Application>Microsoft Office Word</Application>
  <DocSecurity>0</DocSecurity>
  <Lines>7</Lines>
  <Paragraphs>2</Paragraphs>
  <ScaleCrop>false</ScaleCrop>
  <Company>國立臺灣師範大學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國立台灣師範大學交換學生赴國外修習報告書</dc:title>
  <dc:subject/>
  <dc:creator>行政單位</dc:creator>
  <cp:keywords/>
  <cp:lastModifiedBy>Kevin Lin</cp:lastModifiedBy>
  <cp:revision>3</cp:revision>
  <cp:lastPrinted>2007-05-15T07:46:00Z</cp:lastPrinted>
  <dcterms:created xsi:type="dcterms:W3CDTF">2020-06-05T05:01:00Z</dcterms:created>
  <dcterms:modified xsi:type="dcterms:W3CDTF">2020-06-05T05:04:00Z</dcterms:modified>
</cp:coreProperties>
</file>